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Arial" w:hAnsi="Arial" w:cs="Arial"/>
          <w:b w:val="0"/>
          <w:bCs w:val="0"/>
          <w:sz w:val="24"/>
          <w:szCs w:val="24"/>
          <w:lang w:val="es-CL"/>
        </w:rPr>
      </w:pPr>
    </w:p>
    <w:p>
      <w:pPr>
        <w:rPr>
          <w:rFonts w:hint="default" w:ascii="Arial" w:hAnsi="Arial" w:cs="Arial"/>
          <w:b w:val="0"/>
          <w:bCs w:val="0"/>
          <w:sz w:val="24"/>
          <w:szCs w:val="24"/>
          <w:lang w:val="es-CL"/>
        </w:rPr>
      </w:pPr>
    </w:p>
    <w:p>
      <w:pPr>
        <w:rPr>
          <w:rFonts w:hint="default" w:ascii="Arial" w:hAnsi="Arial" w:cs="Arial"/>
          <w:b w:val="0"/>
          <w:bCs w:val="0"/>
          <w:sz w:val="24"/>
          <w:szCs w:val="24"/>
          <w:lang w:val="es-CL"/>
        </w:rPr>
      </w:pPr>
    </w:p>
    <w:p>
      <w:pPr>
        <w:rPr>
          <w:rFonts w:hint="default" w:ascii="Arial" w:hAnsi="Arial" w:cs="Arial"/>
          <w:b w:val="0"/>
          <w:bCs w:val="0"/>
          <w:sz w:val="24"/>
          <w:szCs w:val="24"/>
          <w:lang w:val="es-CL"/>
        </w:rPr>
      </w:pPr>
    </w:p>
    <w:p>
      <w:pPr>
        <w:rPr>
          <w:rFonts w:hint="default" w:ascii="Arial" w:hAnsi="Arial" w:cs="Arial"/>
          <w:b w:val="0"/>
          <w:bCs w:val="0"/>
          <w:sz w:val="24"/>
          <w:szCs w:val="24"/>
          <w:lang w:val="es-CL"/>
        </w:rPr>
      </w:pPr>
    </w:p>
    <w:p>
      <w:pPr>
        <w:rPr>
          <w:rFonts w:hint="default" w:ascii="Arial" w:hAnsi="Arial" w:cs="Arial"/>
          <w:b w:val="0"/>
          <w:bCs w:val="0"/>
          <w:sz w:val="24"/>
          <w:szCs w:val="24"/>
          <w:lang w:val="es-CL"/>
        </w:rPr>
      </w:pPr>
    </w:p>
    <w:p>
      <w:pPr>
        <w:jc w:val="center"/>
        <w:rPr>
          <w:rFonts w:hint="default" w:ascii="Arial" w:hAnsi="Arial" w:cs="Arial"/>
          <w:b/>
          <w:bCs/>
          <w:sz w:val="56"/>
          <w:szCs w:val="56"/>
          <w:lang w:val="es-CL"/>
        </w:rPr>
      </w:pPr>
    </w:p>
    <w:p>
      <w:pPr>
        <w:jc w:val="center"/>
        <w:rPr>
          <w:rFonts w:hint="default" w:ascii="Arial" w:hAnsi="Arial" w:cs="Arial"/>
          <w:b/>
          <w:bCs/>
          <w:sz w:val="56"/>
          <w:szCs w:val="56"/>
          <w:lang w:val="es-CL"/>
        </w:rPr>
      </w:pPr>
      <w:r>
        <w:rPr>
          <w:rFonts w:ascii="Calibri" w:hAnsi="Calibri" w:eastAsia="Calibri" w:cs="Times New Roman"/>
          <w:lang w:eastAsia="es-CL"/>
        </w:rPr>
        <w:drawing>
          <wp:anchor distT="0" distB="0" distL="114300" distR="114300" simplePos="0" relativeHeight="251659264" behindDoc="0" locked="0" layoutInCell="1" allowOverlap="1">
            <wp:simplePos x="0" y="0"/>
            <wp:positionH relativeFrom="margin">
              <wp:posOffset>960120</wp:posOffset>
            </wp:positionH>
            <wp:positionV relativeFrom="paragraph">
              <wp:posOffset>114300</wp:posOffset>
            </wp:positionV>
            <wp:extent cx="3658235" cy="3032760"/>
            <wp:effectExtent l="0" t="0" r="18415" b="15240"/>
            <wp:wrapSquare wrapText="bothSides"/>
            <wp:docPr id="2" name="Imagen 2" descr="C:\Users\Enlaces\Downloads\Logo Casti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C:\Users\Enlaces\Downloads\Logo Castill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658235" cy="3032760"/>
                    </a:xfrm>
                    <a:prstGeom prst="rect">
                      <a:avLst/>
                    </a:prstGeom>
                    <a:noFill/>
                    <a:ln>
                      <a:noFill/>
                    </a:ln>
                  </pic:spPr>
                </pic:pic>
              </a:graphicData>
            </a:graphic>
          </wp:anchor>
        </w:drawing>
      </w:r>
    </w:p>
    <w:p>
      <w:pPr>
        <w:jc w:val="center"/>
        <w:rPr>
          <w:rFonts w:hint="default" w:ascii="Arial" w:hAnsi="Arial" w:cs="Arial"/>
          <w:b/>
          <w:bCs/>
          <w:sz w:val="56"/>
          <w:szCs w:val="56"/>
          <w:lang w:val="es-CL"/>
        </w:rPr>
      </w:pPr>
    </w:p>
    <w:p>
      <w:pPr>
        <w:jc w:val="center"/>
        <w:rPr>
          <w:rFonts w:hint="default" w:ascii="Times New Roman" w:hAnsi="Times New Roman" w:cs="Times New Roman"/>
          <w:b/>
          <w:bCs/>
          <w:sz w:val="24"/>
          <w:szCs w:val="24"/>
          <w:lang w:val="es-CL"/>
        </w:rPr>
      </w:pPr>
    </w:p>
    <w:p>
      <w:pPr>
        <w:jc w:val="center"/>
        <w:rPr>
          <w:rFonts w:hint="default" w:ascii="Times New Roman" w:hAnsi="Times New Roman" w:cs="Times New Roman"/>
          <w:b/>
          <w:bCs/>
          <w:sz w:val="24"/>
          <w:szCs w:val="24"/>
          <w:lang w:val="es-CL"/>
        </w:rPr>
      </w:pPr>
    </w:p>
    <w:p>
      <w:pPr>
        <w:jc w:val="center"/>
        <w:rPr>
          <w:rFonts w:hint="default" w:ascii="Times New Roman" w:hAnsi="Times New Roman" w:cs="Times New Roman"/>
          <w:b/>
          <w:bCs/>
          <w:sz w:val="24"/>
          <w:szCs w:val="24"/>
          <w:lang w:val="es-CL"/>
        </w:rPr>
      </w:pPr>
    </w:p>
    <w:p>
      <w:pPr>
        <w:jc w:val="center"/>
        <w:rPr>
          <w:rFonts w:hint="default" w:ascii="Times New Roman" w:hAnsi="Times New Roman" w:cs="Times New Roman"/>
          <w:b/>
          <w:bCs/>
          <w:sz w:val="56"/>
          <w:szCs w:val="56"/>
          <w:lang w:val="es-CL"/>
        </w:rPr>
      </w:pPr>
    </w:p>
    <w:p>
      <w:pPr>
        <w:jc w:val="center"/>
        <w:rPr>
          <w:rFonts w:hint="default" w:ascii="Times New Roman" w:hAnsi="Times New Roman" w:cs="Times New Roman"/>
          <w:b/>
          <w:bCs/>
          <w:sz w:val="56"/>
          <w:szCs w:val="56"/>
          <w:lang w:val="es-CL"/>
        </w:rPr>
      </w:pPr>
    </w:p>
    <w:p>
      <w:pPr>
        <w:jc w:val="center"/>
        <w:rPr>
          <w:rFonts w:hint="default" w:ascii="Times New Roman" w:hAnsi="Times New Roman" w:cs="Times New Roman"/>
          <w:b/>
          <w:bCs/>
          <w:sz w:val="56"/>
          <w:szCs w:val="56"/>
          <w:lang w:val="es-CL"/>
        </w:rPr>
      </w:pPr>
    </w:p>
    <w:p>
      <w:pPr>
        <w:jc w:val="center"/>
        <w:rPr>
          <w:rFonts w:hint="default" w:ascii="Times New Roman" w:hAnsi="Times New Roman" w:cs="Times New Roman"/>
          <w:b/>
          <w:bCs/>
          <w:sz w:val="56"/>
          <w:szCs w:val="56"/>
          <w:lang w:val="es-CL"/>
        </w:rPr>
      </w:pPr>
    </w:p>
    <w:p>
      <w:pPr>
        <w:jc w:val="center"/>
        <w:rPr>
          <w:rFonts w:hint="default" w:ascii="Times New Roman" w:hAnsi="Times New Roman" w:cs="Times New Roman"/>
          <w:b/>
          <w:bCs/>
          <w:sz w:val="56"/>
          <w:szCs w:val="56"/>
          <w:lang w:val="es-CL"/>
        </w:rPr>
      </w:pPr>
    </w:p>
    <w:p>
      <w:pPr>
        <w:jc w:val="center"/>
        <w:rPr>
          <w:rFonts w:hint="default" w:ascii="Times New Roman" w:hAnsi="Times New Roman" w:cs="Times New Roman"/>
          <w:b/>
          <w:bCs/>
          <w:sz w:val="56"/>
          <w:szCs w:val="56"/>
          <w:lang w:val="es-CL"/>
        </w:rPr>
      </w:pPr>
    </w:p>
    <w:p>
      <w:pPr>
        <w:jc w:val="center"/>
        <w:rPr>
          <w:rFonts w:hint="default" w:ascii="Times New Roman" w:hAnsi="Times New Roman" w:cs="Times New Roman"/>
          <w:b/>
          <w:bCs/>
          <w:sz w:val="56"/>
          <w:szCs w:val="56"/>
          <w:lang w:val="es-CL"/>
        </w:rPr>
      </w:pPr>
      <w:r>
        <w:rPr>
          <w:rFonts w:hint="default" w:ascii="Times New Roman" w:hAnsi="Times New Roman" w:cs="Times New Roman"/>
          <w:b/>
          <w:bCs/>
          <w:sz w:val="56"/>
          <w:szCs w:val="56"/>
          <w:lang w:val="es-CL"/>
        </w:rPr>
        <w:t>PROYECTO EDUCATIVO</w:t>
      </w:r>
    </w:p>
    <w:p>
      <w:pPr>
        <w:jc w:val="center"/>
        <w:rPr>
          <w:rFonts w:hint="default" w:ascii="Times New Roman" w:hAnsi="Times New Roman" w:cs="Times New Roman"/>
          <w:b/>
          <w:bCs/>
          <w:sz w:val="56"/>
          <w:szCs w:val="56"/>
          <w:lang w:val="es-CL"/>
        </w:rPr>
      </w:pPr>
    </w:p>
    <w:p>
      <w:pPr>
        <w:jc w:val="center"/>
        <w:rPr>
          <w:rFonts w:hint="default" w:ascii="Times New Roman" w:hAnsi="Times New Roman" w:cs="Times New Roman"/>
          <w:b/>
          <w:bCs/>
          <w:sz w:val="56"/>
          <w:szCs w:val="56"/>
          <w:lang w:val="es-CL"/>
        </w:rPr>
        <w:sectPr>
          <w:headerReference r:id="rId3" w:type="default"/>
          <w:pgSz w:w="11906" w:h="16838"/>
          <w:pgMar w:top="1440" w:right="1800" w:bottom="1440" w:left="1800" w:header="720" w:footer="720" w:gutter="0"/>
          <w:cols w:space="720" w:num="1"/>
          <w:docGrid w:linePitch="360" w:charSpace="0"/>
        </w:sectPr>
      </w:pPr>
      <w:r>
        <w:rPr>
          <w:rFonts w:hint="default" w:ascii="Times New Roman" w:hAnsi="Times New Roman" w:cs="Times New Roman"/>
          <w:b/>
          <w:bCs/>
          <w:sz w:val="56"/>
          <w:szCs w:val="56"/>
          <w:lang w:val="es-CL"/>
        </w:rPr>
        <w:t>2022-2025</w:t>
      </w:r>
    </w:p>
    <w:p>
      <w:pPr>
        <w:numPr>
          <w:ilvl w:val="0"/>
          <w:numId w:val="0"/>
        </w:numPr>
        <w:jc w:val="center"/>
        <w:rPr>
          <w:rFonts w:hint="default" w:ascii="Times New Roman" w:hAnsi="Times New Roman" w:cs="Times New Roman"/>
          <w:b/>
          <w:bCs/>
          <w:sz w:val="24"/>
          <w:szCs w:val="24"/>
          <w:u w:val="single"/>
          <w:lang w:val="es-CL"/>
        </w:rPr>
      </w:pPr>
    </w:p>
    <w:p>
      <w:pPr>
        <w:numPr>
          <w:ilvl w:val="0"/>
          <w:numId w:val="0"/>
        </w:numPr>
        <w:jc w:val="center"/>
        <w:rPr>
          <w:rFonts w:hint="default" w:ascii="Times New Roman" w:hAnsi="Times New Roman" w:cs="Times New Roman"/>
          <w:b/>
          <w:bCs/>
          <w:sz w:val="24"/>
          <w:szCs w:val="24"/>
          <w:u w:val="single"/>
          <w:lang w:val="es-CL"/>
        </w:rPr>
      </w:pPr>
      <w:r>
        <w:rPr>
          <w:rFonts w:hint="default" w:ascii="Times New Roman" w:hAnsi="Times New Roman" w:cs="Times New Roman"/>
          <w:b/>
          <w:bCs/>
          <w:sz w:val="24"/>
          <w:szCs w:val="24"/>
          <w:u w:val="single"/>
          <w:lang w:val="es-CL"/>
        </w:rPr>
        <w:t>INDICE</w:t>
      </w:r>
    </w:p>
    <w:p>
      <w:pPr>
        <w:spacing w:before="0" w:beforeLines="0" w:after="0" w:afterLines="0" w:line="240" w:lineRule="auto"/>
        <w:ind w:left="0" w:leftChars="0" w:right="0" w:rightChars="0" w:firstLine="0" w:firstLineChars="0"/>
        <w:jc w:val="center"/>
        <w:rPr>
          <w:rFonts w:hint="default" w:ascii="Times New Roman" w:hAnsi="Times New Roman" w:cs="Times New Roman"/>
          <w:b/>
          <w:bCs/>
          <w:sz w:val="24"/>
          <w:szCs w:val="24"/>
          <w:lang w:val="es-CL"/>
        </w:rPr>
      </w:pPr>
    </w:p>
    <w:sdt>
      <w:sdtPr>
        <w:rPr>
          <w:rFonts w:ascii="SimSun" w:hAnsi="SimSun" w:eastAsia="SimSun" w:cstheme="minorBidi"/>
          <w:sz w:val="21"/>
          <w:lang w:val="en-US" w:eastAsia="zh-CN" w:bidi="ar-SA"/>
        </w:rPr>
        <w:id w:val="147471975"/>
        <w15:color w:val="DBDBDB"/>
        <w:docPartObj>
          <w:docPartGallery w:val="Table of Contents"/>
          <w:docPartUnique/>
        </w:docPartObj>
      </w:sdtPr>
      <w:sdtEndPr>
        <w:rPr>
          <w:rFonts w:hint="default" w:ascii="Times New Roman" w:hAnsi="Times New Roman" w:cs="Times New Roman" w:eastAsiaTheme="minorEastAsia"/>
          <w:bCs/>
          <w:sz w:val="24"/>
          <w:szCs w:val="24"/>
          <w:lang w:val="es-CL" w:eastAsia="zh-CN" w:bidi="ar-SA"/>
        </w:rPr>
      </w:sdtEndPr>
      <w:sdtContent>
        <w:p>
          <w:pPr>
            <w:spacing w:before="0" w:beforeLines="0" w:after="0" w:afterLines="0" w:line="240" w:lineRule="auto"/>
            <w:ind w:left="0" w:leftChars="0" w:right="0" w:rightChars="0" w:firstLine="0" w:firstLineChars="0"/>
            <w:jc w:val="center"/>
          </w:pPr>
        </w:p>
        <w:p>
          <w:pPr>
            <w:pStyle w:val="10"/>
            <w:tabs>
              <w:tab w:val="right" w:leader="dot" w:pos="8840"/>
            </w:tabs>
            <w:spacing w:line="360" w:lineRule="auto"/>
            <w:rPr>
              <w:rFonts w:hint="default" w:ascii="Times New Roman" w:hAnsi="Times New Roman" w:cs="Times New Roman"/>
              <w:sz w:val="24"/>
              <w:szCs w:val="24"/>
            </w:rPr>
          </w:pPr>
          <w:r>
            <w:rPr>
              <w:rFonts w:hint="default" w:ascii="Times New Roman" w:hAnsi="Times New Roman" w:cs="Times New Roman"/>
              <w:b/>
              <w:bCs/>
              <w:sz w:val="24"/>
              <w:szCs w:val="24"/>
              <w:lang w:val="es-CL"/>
            </w:rPr>
            <w:fldChar w:fldCharType="begin"/>
          </w:r>
          <w:r>
            <w:rPr>
              <w:rFonts w:hint="default" w:ascii="Times New Roman" w:hAnsi="Times New Roman" w:cs="Times New Roman"/>
              <w:b/>
              <w:bCs/>
              <w:sz w:val="24"/>
              <w:szCs w:val="24"/>
              <w:lang w:val="es-CL"/>
            </w:rPr>
            <w:instrText xml:space="preserve">TOC \o "1-1" \h \u </w:instrText>
          </w:r>
          <w:r>
            <w:rPr>
              <w:rFonts w:hint="default" w:ascii="Times New Roman" w:hAnsi="Times New Roman" w:cs="Times New Roman"/>
              <w:b/>
              <w:bCs/>
              <w:sz w:val="24"/>
              <w:szCs w:val="24"/>
              <w:lang w:val="es-CL"/>
            </w:rPr>
            <w:fldChar w:fldCharType="separate"/>
          </w:r>
          <w:r>
            <w:rPr>
              <w:rFonts w:hint="default" w:ascii="Times New Roman" w:hAnsi="Times New Roman" w:cs="Times New Roman"/>
              <w:bCs/>
              <w:sz w:val="24"/>
              <w:szCs w:val="24"/>
              <w:lang w:val="es-CL"/>
            </w:rPr>
            <w:fldChar w:fldCharType="begin"/>
          </w:r>
          <w:r>
            <w:rPr>
              <w:rFonts w:hint="default" w:ascii="Times New Roman" w:hAnsi="Times New Roman" w:cs="Times New Roman"/>
              <w:bCs/>
              <w:sz w:val="24"/>
              <w:szCs w:val="24"/>
              <w:lang w:val="es-CL"/>
            </w:rPr>
            <w:instrText xml:space="preserve"> HYPERLINK \l _Toc120 </w:instrText>
          </w:r>
          <w:r>
            <w:rPr>
              <w:rFonts w:hint="default" w:ascii="Times New Roman" w:hAnsi="Times New Roman" w:cs="Times New Roman"/>
              <w:bCs/>
              <w:sz w:val="24"/>
              <w:szCs w:val="24"/>
              <w:lang w:val="es-CL"/>
            </w:rPr>
            <w:fldChar w:fldCharType="separate"/>
          </w:r>
          <w:r>
            <w:rPr>
              <w:rFonts w:hint="default" w:ascii="Times New Roman" w:hAnsi="Times New Roman" w:cs="Times New Roman"/>
              <w:bCs/>
              <w:sz w:val="24"/>
              <w:szCs w:val="24"/>
              <w:lang w:val="es-CL"/>
            </w:rPr>
            <w:t>INTRODUCCIÓN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_Toc120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r>
            <w:rPr>
              <w:rFonts w:hint="default" w:ascii="Times New Roman" w:hAnsi="Times New Roman" w:cs="Times New Roman"/>
              <w:bCs/>
              <w:sz w:val="24"/>
              <w:szCs w:val="24"/>
              <w:lang w:val="es-CL"/>
            </w:rPr>
            <w:fldChar w:fldCharType="end"/>
          </w:r>
        </w:p>
        <w:p>
          <w:pPr>
            <w:pStyle w:val="10"/>
            <w:tabs>
              <w:tab w:val="right" w:leader="dot" w:pos="8840"/>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lang w:val="es-CL"/>
            </w:rPr>
            <w:fldChar w:fldCharType="begin"/>
          </w:r>
          <w:r>
            <w:rPr>
              <w:rFonts w:hint="default" w:ascii="Times New Roman" w:hAnsi="Times New Roman" w:cs="Times New Roman"/>
              <w:bCs/>
              <w:sz w:val="24"/>
              <w:szCs w:val="24"/>
              <w:lang w:val="es-CL"/>
            </w:rPr>
            <w:instrText xml:space="preserve"> HYPERLINK \l _Toc29543 </w:instrText>
          </w:r>
          <w:r>
            <w:rPr>
              <w:rFonts w:hint="default" w:ascii="Times New Roman" w:hAnsi="Times New Roman" w:cs="Times New Roman"/>
              <w:bCs/>
              <w:sz w:val="24"/>
              <w:szCs w:val="24"/>
              <w:lang w:val="es-CL"/>
            </w:rPr>
            <w:fldChar w:fldCharType="separate"/>
          </w:r>
          <w:r>
            <w:rPr>
              <w:rFonts w:hint="default" w:ascii="Times New Roman" w:hAnsi="Times New Roman" w:cs="Times New Roman"/>
              <w:bCs/>
              <w:sz w:val="24"/>
              <w:szCs w:val="24"/>
              <w:lang w:val="es-CL"/>
            </w:rPr>
            <w:t>INFORMACION INSTITUCIONAL</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_Toc29543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w:t>
          </w:r>
          <w:r>
            <w:rPr>
              <w:rFonts w:hint="default" w:ascii="Times New Roman" w:hAnsi="Times New Roman" w:cs="Times New Roman"/>
              <w:sz w:val="24"/>
              <w:szCs w:val="24"/>
            </w:rPr>
            <w:fldChar w:fldCharType="end"/>
          </w:r>
          <w:r>
            <w:rPr>
              <w:rFonts w:hint="default" w:ascii="Times New Roman" w:hAnsi="Times New Roman" w:cs="Times New Roman"/>
              <w:bCs/>
              <w:sz w:val="24"/>
              <w:szCs w:val="24"/>
              <w:lang w:val="es-CL"/>
            </w:rPr>
            <w:fldChar w:fldCharType="end"/>
          </w:r>
        </w:p>
        <w:p>
          <w:pPr>
            <w:pStyle w:val="10"/>
            <w:tabs>
              <w:tab w:val="right" w:leader="dot" w:pos="8840"/>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lang w:val="es-CL"/>
            </w:rPr>
            <w:fldChar w:fldCharType="begin"/>
          </w:r>
          <w:r>
            <w:rPr>
              <w:rFonts w:hint="default" w:ascii="Times New Roman" w:hAnsi="Times New Roman" w:cs="Times New Roman"/>
              <w:bCs/>
              <w:sz w:val="24"/>
              <w:szCs w:val="24"/>
              <w:lang w:val="es-CL"/>
            </w:rPr>
            <w:instrText xml:space="preserve"> HYPERLINK \l _Toc23093 </w:instrText>
          </w:r>
          <w:r>
            <w:rPr>
              <w:rFonts w:hint="default" w:ascii="Times New Roman" w:hAnsi="Times New Roman" w:cs="Times New Roman"/>
              <w:bCs/>
              <w:sz w:val="24"/>
              <w:szCs w:val="24"/>
              <w:lang w:val="es-CL"/>
            </w:rPr>
            <w:fldChar w:fldCharType="separate"/>
          </w:r>
          <w:r>
            <w:rPr>
              <w:rFonts w:hint="default" w:ascii="Times New Roman" w:hAnsi="Times New Roman" w:eastAsia="Times New Roman" w:cs="Times New Roman"/>
              <w:bCs/>
              <w:sz w:val="24"/>
              <w:szCs w:val="24"/>
            </w:rPr>
            <w:t>A</w:t>
          </w:r>
          <w:r>
            <w:rPr>
              <w:rFonts w:hint="default" w:ascii="Times New Roman" w:hAnsi="Times New Roman" w:eastAsia="Times New Roman" w:cs="Times New Roman"/>
              <w:bCs/>
              <w:sz w:val="24"/>
              <w:szCs w:val="24"/>
              <w:lang w:val="es-CL"/>
            </w:rPr>
            <w:t>NTECEDENTES DEL JARDIN INFANTIL</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_Toc23093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w:t>
          </w:r>
          <w:r>
            <w:rPr>
              <w:rFonts w:hint="default" w:ascii="Times New Roman" w:hAnsi="Times New Roman" w:cs="Times New Roman"/>
              <w:sz w:val="24"/>
              <w:szCs w:val="24"/>
            </w:rPr>
            <w:fldChar w:fldCharType="end"/>
          </w:r>
          <w:r>
            <w:rPr>
              <w:rFonts w:hint="default" w:ascii="Times New Roman" w:hAnsi="Times New Roman" w:cs="Times New Roman"/>
              <w:bCs/>
              <w:sz w:val="24"/>
              <w:szCs w:val="24"/>
              <w:lang w:val="es-CL"/>
            </w:rPr>
            <w:fldChar w:fldCharType="end"/>
          </w:r>
        </w:p>
        <w:p>
          <w:pPr>
            <w:pStyle w:val="10"/>
            <w:tabs>
              <w:tab w:val="right" w:leader="dot" w:pos="8840"/>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lang w:val="es-CL"/>
            </w:rPr>
            <w:fldChar w:fldCharType="begin"/>
          </w:r>
          <w:r>
            <w:rPr>
              <w:rFonts w:hint="default" w:ascii="Times New Roman" w:hAnsi="Times New Roman" w:cs="Times New Roman"/>
              <w:bCs/>
              <w:sz w:val="24"/>
              <w:szCs w:val="24"/>
              <w:lang w:val="es-CL"/>
            </w:rPr>
            <w:instrText xml:space="preserve"> HYPERLINK \l _Toc16878 </w:instrText>
          </w:r>
          <w:r>
            <w:rPr>
              <w:rFonts w:hint="default" w:ascii="Times New Roman" w:hAnsi="Times New Roman" w:cs="Times New Roman"/>
              <w:bCs/>
              <w:sz w:val="24"/>
              <w:szCs w:val="24"/>
              <w:lang w:val="es-CL"/>
            </w:rPr>
            <w:fldChar w:fldCharType="separate"/>
          </w:r>
          <w:r>
            <w:rPr>
              <w:rFonts w:hint="default" w:ascii="Times New Roman" w:hAnsi="Times New Roman" w:cs="Times New Roman"/>
              <w:bCs/>
              <w:sz w:val="24"/>
              <w:szCs w:val="24"/>
            </w:rPr>
            <w:t>DOTACION DEL PERSONAL</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_Toc16878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5</w:t>
          </w:r>
          <w:r>
            <w:rPr>
              <w:rFonts w:hint="default" w:ascii="Times New Roman" w:hAnsi="Times New Roman" w:cs="Times New Roman"/>
              <w:sz w:val="24"/>
              <w:szCs w:val="24"/>
            </w:rPr>
            <w:fldChar w:fldCharType="end"/>
          </w:r>
          <w:r>
            <w:rPr>
              <w:rFonts w:hint="default" w:ascii="Times New Roman" w:hAnsi="Times New Roman" w:cs="Times New Roman"/>
              <w:bCs/>
              <w:sz w:val="24"/>
              <w:szCs w:val="24"/>
              <w:lang w:val="es-CL"/>
            </w:rPr>
            <w:fldChar w:fldCharType="end"/>
          </w:r>
        </w:p>
        <w:p>
          <w:pPr>
            <w:pStyle w:val="10"/>
            <w:tabs>
              <w:tab w:val="right" w:leader="dot" w:pos="8840"/>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lang w:val="es-CL"/>
            </w:rPr>
            <w:fldChar w:fldCharType="begin"/>
          </w:r>
          <w:r>
            <w:rPr>
              <w:rFonts w:hint="default" w:ascii="Times New Roman" w:hAnsi="Times New Roman" w:cs="Times New Roman"/>
              <w:bCs/>
              <w:sz w:val="24"/>
              <w:szCs w:val="24"/>
              <w:lang w:val="es-CL"/>
            </w:rPr>
            <w:instrText xml:space="preserve"> HYPERLINK \l _Toc25996 </w:instrText>
          </w:r>
          <w:r>
            <w:rPr>
              <w:rFonts w:hint="default" w:ascii="Times New Roman" w:hAnsi="Times New Roman" w:cs="Times New Roman"/>
              <w:bCs/>
              <w:sz w:val="24"/>
              <w:szCs w:val="24"/>
              <w:lang w:val="es-CL"/>
            </w:rPr>
            <w:fldChar w:fldCharType="separate"/>
          </w:r>
          <w:r>
            <w:rPr>
              <w:rFonts w:hint="default" w:ascii="Times New Roman" w:hAnsi="Times New Roman" w:eastAsia="Times New Roman" w:cs="Times New Roman"/>
              <w:bCs/>
              <w:sz w:val="24"/>
              <w:szCs w:val="24"/>
            </w:rPr>
            <w:t>ORGANIGRAMA</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_Toc25996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6</w:t>
          </w:r>
          <w:r>
            <w:rPr>
              <w:rFonts w:hint="default" w:ascii="Times New Roman" w:hAnsi="Times New Roman" w:cs="Times New Roman"/>
              <w:sz w:val="24"/>
              <w:szCs w:val="24"/>
            </w:rPr>
            <w:fldChar w:fldCharType="end"/>
          </w:r>
          <w:r>
            <w:rPr>
              <w:rFonts w:hint="default" w:ascii="Times New Roman" w:hAnsi="Times New Roman" w:cs="Times New Roman"/>
              <w:bCs/>
              <w:sz w:val="24"/>
              <w:szCs w:val="24"/>
              <w:lang w:val="es-CL"/>
            </w:rPr>
            <w:fldChar w:fldCharType="end"/>
          </w:r>
        </w:p>
        <w:p>
          <w:pPr>
            <w:pStyle w:val="10"/>
            <w:tabs>
              <w:tab w:val="right" w:leader="dot" w:pos="8840"/>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lang w:val="es-CL"/>
            </w:rPr>
            <w:fldChar w:fldCharType="begin"/>
          </w:r>
          <w:r>
            <w:rPr>
              <w:rFonts w:hint="default" w:ascii="Times New Roman" w:hAnsi="Times New Roman" w:cs="Times New Roman"/>
              <w:bCs/>
              <w:sz w:val="24"/>
              <w:szCs w:val="24"/>
              <w:lang w:val="es-CL"/>
            </w:rPr>
            <w:instrText xml:space="preserve"> HYPERLINK \l _Toc7363 </w:instrText>
          </w:r>
          <w:r>
            <w:rPr>
              <w:rFonts w:hint="default" w:ascii="Times New Roman" w:hAnsi="Times New Roman" w:cs="Times New Roman"/>
              <w:bCs/>
              <w:sz w:val="24"/>
              <w:szCs w:val="24"/>
              <w:lang w:val="es-CL"/>
            </w:rPr>
            <w:fldChar w:fldCharType="separate"/>
          </w:r>
          <w:r>
            <w:rPr>
              <w:rFonts w:hint="default" w:ascii="Times New Roman" w:hAnsi="Times New Roman" w:eastAsia="Calibri" w:cs="Times New Roman"/>
              <w:bCs w:val="0"/>
              <w:sz w:val="24"/>
              <w:szCs w:val="24"/>
            </w:rPr>
            <w:t>RESEÑA HISTORICA</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_Toc7363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8</w:t>
          </w:r>
          <w:r>
            <w:rPr>
              <w:rFonts w:hint="default" w:ascii="Times New Roman" w:hAnsi="Times New Roman" w:cs="Times New Roman"/>
              <w:sz w:val="24"/>
              <w:szCs w:val="24"/>
            </w:rPr>
            <w:fldChar w:fldCharType="end"/>
          </w:r>
          <w:r>
            <w:rPr>
              <w:rFonts w:hint="default" w:ascii="Times New Roman" w:hAnsi="Times New Roman" w:cs="Times New Roman"/>
              <w:bCs/>
              <w:sz w:val="24"/>
              <w:szCs w:val="24"/>
              <w:lang w:val="es-CL"/>
            </w:rPr>
            <w:fldChar w:fldCharType="end"/>
          </w:r>
        </w:p>
        <w:p>
          <w:pPr>
            <w:pStyle w:val="10"/>
            <w:tabs>
              <w:tab w:val="right" w:leader="dot" w:pos="8840"/>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lang w:val="es-CL"/>
            </w:rPr>
            <w:fldChar w:fldCharType="begin"/>
          </w:r>
          <w:r>
            <w:rPr>
              <w:rFonts w:hint="default" w:ascii="Times New Roman" w:hAnsi="Times New Roman" w:cs="Times New Roman"/>
              <w:bCs/>
              <w:sz w:val="24"/>
              <w:szCs w:val="24"/>
              <w:lang w:val="es-CL"/>
            </w:rPr>
            <w:instrText xml:space="preserve"> HYPERLINK \l _Toc14744 </w:instrText>
          </w:r>
          <w:r>
            <w:rPr>
              <w:rFonts w:hint="default" w:ascii="Times New Roman" w:hAnsi="Times New Roman" w:cs="Times New Roman"/>
              <w:bCs/>
              <w:sz w:val="24"/>
              <w:szCs w:val="24"/>
              <w:lang w:val="es-CL"/>
            </w:rPr>
            <w:fldChar w:fldCharType="separate"/>
          </w:r>
          <w:r>
            <w:rPr>
              <w:rFonts w:hint="default" w:ascii="Times New Roman" w:hAnsi="Times New Roman" w:cs="Times New Roman"/>
              <w:bCs/>
              <w:sz w:val="24"/>
              <w:szCs w:val="24"/>
              <w:lang w:val="es-CL"/>
            </w:rPr>
            <w:t>IDEARIO DEL ESTABLECIMIENTO DE EDUCACION PARVULARIA.</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_Toc14744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12</w:t>
          </w:r>
          <w:r>
            <w:rPr>
              <w:rFonts w:hint="default" w:ascii="Times New Roman" w:hAnsi="Times New Roman" w:cs="Times New Roman"/>
              <w:sz w:val="24"/>
              <w:szCs w:val="24"/>
            </w:rPr>
            <w:fldChar w:fldCharType="end"/>
          </w:r>
          <w:r>
            <w:rPr>
              <w:rFonts w:hint="default" w:ascii="Times New Roman" w:hAnsi="Times New Roman" w:cs="Times New Roman"/>
              <w:bCs/>
              <w:sz w:val="24"/>
              <w:szCs w:val="24"/>
              <w:lang w:val="es-CL"/>
            </w:rPr>
            <w:fldChar w:fldCharType="end"/>
          </w:r>
        </w:p>
        <w:p>
          <w:pPr>
            <w:pStyle w:val="10"/>
            <w:tabs>
              <w:tab w:val="right" w:leader="dot" w:pos="8840"/>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lang w:val="es-CL"/>
            </w:rPr>
            <w:fldChar w:fldCharType="begin"/>
          </w:r>
          <w:r>
            <w:rPr>
              <w:rFonts w:hint="default" w:ascii="Times New Roman" w:hAnsi="Times New Roman" w:cs="Times New Roman"/>
              <w:bCs/>
              <w:sz w:val="24"/>
              <w:szCs w:val="24"/>
              <w:lang w:val="es-CL"/>
            </w:rPr>
            <w:instrText xml:space="preserve"> HYPERLINK \l _Toc24990 </w:instrText>
          </w:r>
          <w:r>
            <w:rPr>
              <w:rFonts w:hint="default" w:ascii="Times New Roman" w:hAnsi="Times New Roman" w:cs="Times New Roman"/>
              <w:bCs/>
              <w:sz w:val="24"/>
              <w:szCs w:val="24"/>
              <w:lang w:val="es-CL"/>
            </w:rPr>
            <w:fldChar w:fldCharType="separate"/>
          </w:r>
          <w:r>
            <w:rPr>
              <w:rFonts w:hint="default" w:ascii="Times New Roman" w:hAnsi="Times New Roman" w:cs="Times New Roman"/>
              <w:bCs w:val="0"/>
              <w:sz w:val="24"/>
              <w:szCs w:val="24"/>
              <w:lang w:val="es-CL"/>
            </w:rPr>
            <w:t>DEFINICIONES Y SENTIDOS INSTITUCIONALES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_Toc24990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14</w:t>
          </w:r>
          <w:r>
            <w:rPr>
              <w:rFonts w:hint="default" w:ascii="Times New Roman" w:hAnsi="Times New Roman" w:cs="Times New Roman"/>
              <w:sz w:val="24"/>
              <w:szCs w:val="24"/>
            </w:rPr>
            <w:fldChar w:fldCharType="end"/>
          </w:r>
          <w:r>
            <w:rPr>
              <w:rFonts w:hint="default" w:ascii="Times New Roman" w:hAnsi="Times New Roman" w:cs="Times New Roman"/>
              <w:bCs/>
              <w:sz w:val="24"/>
              <w:szCs w:val="24"/>
              <w:lang w:val="es-CL"/>
            </w:rPr>
            <w:fldChar w:fldCharType="end"/>
          </w:r>
        </w:p>
        <w:p>
          <w:pPr>
            <w:pStyle w:val="10"/>
            <w:tabs>
              <w:tab w:val="right" w:leader="dot" w:pos="8840"/>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lang w:val="es-CL"/>
            </w:rPr>
            <w:fldChar w:fldCharType="begin"/>
          </w:r>
          <w:r>
            <w:rPr>
              <w:rFonts w:hint="default" w:ascii="Times New Roman" w:hAnsi="Times New Roman" w:cs="Times New Roman"/>
              <w:bCs/>
              <w:sz w:val="24"/>
              <w:szCs w:val="24"/>
              <w:lang w:val="es-CL"/>
            </w:rPr>
            <w:instrText xml:space="preserve"> HYPERLINK \l _Toc23596 </w:instrText>
          </w:r>
          <w:r>
            <w:rPr>
              <w:rFonts w:hint="default" w:ascii="Times New Roman" w:hAnsi="Times New Roman" w:cs="Times New Roman"/>
              <w:bCs/>
              <w:sz w:val="24"/>
              <w:szCs w:val="24"/>
              <w:lang w:val="es-CL"/>
            </w:rPr>
            <w:fldChar w:fldCharType="separate"/>
          </w:r>
          <w:r>
            <w:rPr>
              <w:rFonts w:hint="default" w:ascii="Times New Roman" w:hAnsi="Times New Roman" w:cs="Times New Roman"/>
              <w:sz w:val="24"/>
              <w:szCs w:val="24"/>
            </w:rPr>
            <w:t>MODALIDAD CURRICULAR</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_Toc23596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17</w:t>
          </w:r>
          <w:r>
            <w:rPr>
              <w:rFonts w:hint="default" w:ascii="Times New Roman" w:hAnsi="Times New Roman" w:cs="Times New Roman"/>
              <w:sz w:val="24"/>
              <w:szCs w:val="24"/>
            </w:rPr>
            <w:fldChar w:fldCharType="end"/>
          </w:r>
          <w:r>
            <w:rPr>
              <w:rFonts w:hint="default" w:ascii="Times New Roman" w:hAnsi="Times New Roman" w:cs="Times New Roman"/>
              <w:bCs/>
              <w:sz w:val="24"/>
              <w:szCs w:val="24"/>
              <w:lang w:val="es-CL"/>
            </w:rPr>
            <w:fldChar w:fldCharType="end"/>
          </w:r>
        </w:p>
        <w:p>
          <w:pPr>
            <w:pStyle w:val="10"/>
            <w:tabs>
              <w:tab w:val="right" w:leader="dot" w:pos="8840"/>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lang w:val="es-CL"/>
            </w:rPr>
            <w:fldChar w:fldCharType="begin"/>
          </w:r>
          <w:r>
            <w:rPr>
              <w:rFonts w:hint="default" w:ascii="Times New Roman" w:hAnsi="Times New Roman" w:cs="Times New Roman"/>
              <w:bCs/>
              <w:sz w:val="24"/>
              <w:szCs w:val="24"/>
              <w:lang w:val="es-CL"/>
            </w:rPr>
            <w:instrText xml:space="preserve"> HYPERLINK \l _Toc2582 </w:instrText>
          </w:r>
          <w:r>
            <w:rPr>
              <w:rFonts w:hint="default" w:ascii="Times New Roman" w:hAnsi="Times New Roman" w:cs="Times New Roman"/>
              <w:bCs/>
              <w:sz w:val="24"/>
              <w:szCs w:val="24"/>
              <w:lang w:val="es-CL"/>
            </w:rPr>
            <w:fldChar w:fldCharType="separate"/>
          </w:r>
          <w:r>
            <w:rPr>
              <w:rFonts w:hint="default" w:ascii="Times New Roman" w:hAnsi="Times New Roman" w:eastAsia="Calibri" w:cs="Times New Roman"/>
              <w:bCs w:val="0"/>
              <w:sz w:val="24"/>
              <w:szCs w:val="24"/>
            </w:rPr>
            <w:t>F</w:t>
          </w:r>
          <w:r>
            <w:rPr>
              <w:rFonts w:hint="default" w:ascii="Times New Roman" w:hAnsi="Times New Roman" w:eastAsia="Calibri" w:cs="Times New Roman"/>
              <w:bCs w:val="0"/>
              <w:sz w:val="24"/>
              <w:szCs w:val="24"/>
              <w:lang w:val="es-CL"/>
            </w:rPr>
            <w:t>UNDAMENTOS DEL CURRICULUM INTEGRAL</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_Toc2582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18</w:t>
          </w:r>
          <w:r>
            <w:rPr>
              <w:rFonts w:hint="default" w:ascii="Times New Roman" w:hAnsi="Times New Roman" w:cs="Times New Roman"/>
              <w:sz w:val="24"/>
              <w:szCs w:val="24"/>
            </w:rPr>
            <w:fldChar w:fldCharType="end"/>
          </w:r>
          <w:r>
            <w:rPr>
              <w:rFonts w:hint="default" w:ascii="Times New Roman" w:hAnsi="Times New Roman" w:cs="Times New Roman"/>
              <w:bCs/>
              <w:sz w:val="24"/>
              <w:szCs w:val="24"/>
              <w:lang w:val="es-CL"/>
            </w:rPr>
            <w:fldChar w:fldCharType="end"/>
          </w:r>
        </w:p>
        <w:p>
          <w:pPr>
            <w:pStyle w:val="10"/>
            <w:tabs>
              <w:tab w:val="right" w:leader="dot" w:pos="8840"/>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lang w:val="es-CL"/>
            </w:rPr>
            <w:fldChar w:fldCharType="begin"/>
          </w:r>
          <w:r>
            <w:rPr>
              <w:rFonts w:hint="default" w:ascii="Times New Roman" w:hAnsi="Times New Roman" w:cs="Times New Roman"/>
              <w:bCs/>
              <w:sz w:val="24"/>
              <w:szCs w:val="24"/>
              <w:lang w:val="es-CL"/>
            </w:rPr>
            <w:instrText xml:space="preserve"> HYPERLINK \l _Toc1868 </w:instrText>
          </w:r>
          <w:r>
            <w:rPr>
              <w:rFonts w:hint="default" w:ascii="Times New Roman" w:hAnsi="Times New Roman" w:cs="Times New Roman"/>
              <w:bCs/>
              <w:sz w:val="24"/>
              <w:szCs w:val="24"/>
              <w:lang w:val="es-CL"/>
            </w:rPr>
            <w:fldChar w:fldCharType="separate"/>
          </w:r>
          <w:r>
            <w:rPr>
              <w:rFonts w:hint="default" w:ascii="Times New Roman" w:hAnsi="Times New Roman" w:cs="Times New Roman"/>
              <w:sz w:val="24"/>
              <w:szCs w:val="24"/>
              <w:lang w:val="es-MX" w:eastAsia="en-US"/>
            </w:rPr>
            <w:t>PLANIFICACION</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_Toc1868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20</w:t>
          </w:r>
          <w:r>
            <w:rPr>
              <w:rFonts w:hint="default" w:ascii="Times New Roman" w:hAnsi="Times New Roman" w:cs="Times New Roman"/>
              <w:sz w:val="24"/>
              <w:szCs w:val="24"/>
            </w:rPr>
            <w:fldChar w:fldCharType="end"/>
          </w:r>
          <w:r>
            <w:rPr>
              <w:rFonts w:hint="default" w:ascii="Times New Roman" w:hAnsi="Times New Roman" w:cs="Times New Roman"/>
              <w:bCs/>
              <w:sz w:val="24"/>
              <w:szCs w:val="24"/>
              <w:lang w:val="es-CL"/>
            </w:rPr>
            <w:fldChar w:fldCharType="end"/>
          </w:r>
        </w:p>
        <w:p>
          <w:pPr>
            <w:pStyle w:val="10"/>
            <w:tabs>
              <w:tab w:val="right" w:leader="dot" w:pos="8840"/>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lang w:val="es-CL"/>
            </w:rPr>
            <w:fldChar w:fldCharType="begin"/>
          </w:r>
          <w:r>
            <w:rPr>
              <w:rFonts w:hint="default" w:ascii="Times New Roman" w:hAnsi="Times New Roman" w:cs="Times New Roman"/>
              <w:bCs/>
              <w:sz w:val="24"/>
              <w:szCs w:val="24"/>
              <w:lang w:val="es-CL"/>
            </w:rPr>
            <w:instrText xml:space="preserve"> HYPERLINK \l _Toc7103 </w:instrText>
          </w:r>
          <w:r>
            <w:rPr>
              <w:rFonts w:hint="default" w:ascii="Times New Roman" w:hAnsi="Times New Roman" w:cs="Times New Roman"/>
              <w:bCs/>
              <w:sz w:val="24"/>
              <w:szCs w:val="24"/>
              <w:lang w:val="es-CL"/>
            </w:rPr>
            <w:fldChar w:fldCharType="separate"/>
          </w:r>
          <w:r>
            <w:rPr>
              <w:rFonts w:hint="default" w:ascii="Times New Roman" w:hAnsi="Times New Roman" w:cs="Times New Roman"/>
              <w:sz w:val="24"/>
              <w:szCs w:val="24"/>
              <w:lang w:eastAsia="en-US"/>
            </w:rPr>
            <w:t>EVALUACION DE APRENDIZAJES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_Toc7103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23</w:t>
          </w:r>
          <w:r>
            <w:rPr>
              <w:rFonts w:hint="default" w:ascii="Times New Roman" w:hAnsi="Times New Roman" w:cs="Times New Roman"/>
              <w:sz w:val="24"/>
              <w:szCs w:val="24"/>
            </w:rPr>
            <w:fldChar w:fldCharType="end"/>
          </w:r>
          <w:r>
            <w:rPr>
              <w:rFonts w:hint="default" w:ascii="Times New Roman" w:hAnsi="Times New Roman" w:cs="Times New Roman"/>
              <w:bCs/>
              <w:sz w:val="24"/>
              <w:szCs w:val="24"/>
              <w:lang w:val="es-CL"/>
            </w:rPr>
            <w:fldChar w:fldCharType="end"/>
          </w:r>
        </w:p>
        <w:p>
          <w:pPr>
            <w:pStyle w:val="10"/>
            <w:tabs>
              <w:tab w:val="right" w:leader="dot" w:pos="8840"/>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lang w:val="es-CL"/>
            </w:rPr>
            <w:fldChar w:fldCharType="begin"/>
          </w:r>
          <w:r>
            <w:rPr>
              <w:rFonts w:hint="default" w:ascii="Times New Roman" w:hAnsi="Times New Roman" w:cs="Times New Roman"/>
              <w:bCs/>
              <w:sz w:val="24"/>
              <w:szCs w:val="24"/>
              <w:lang w:val="es-CL"/>
            </w:rPr>
            <w:instrText xml:space="preserve"> HYPERLINK \l _Toc5972 </w:instrText>
          </w:r>
          <w:r>
            <w:rPr>
              <w:rFonts w:hint="default" w:ascii="Times New Roman" w:hAnsi="Times New Roman" w:cs="Times New Roman"/>
              <w:bCs/>
              <w:sz w:val="24"/>
              <w:szCs w:val="24"/>
              <w:lang w:val="es-CL"/>
            </w:rPr>
            <w:fldChar w:fldCharType="separate"/>
          </w:r>
          <w:r>
            <w:rPr>
              <w:rFonts w:hint="default" w:ascii="Times New Roman" w:hAnsi="Times New Roman" w:cs="Times New Roman"/>
              <w:bCs/>
              <w:sz w:val="24"/>
              <w:szCs w:val="24"/>
              <w:lang w:val="es-CL"/>
            </w:rPr>
            <w:t>PERFILES INSTITUCIONALES</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_Toc5972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28</w:t>
          </w:r>
          <w:r>
            <w:rPr>
              <w:rFonts w:hint="default" w:ascii="Times New Roman" w:hAnsi="Times New Roman" w:cs="Times New Roman"/>
              <w:sz w:val="24"/>
              <w:szCs w:val="24"/>
            </w:rPr>
            <w:fldChar w:fldCharType="end"/>
          </w:r>
          <w:r>
            <w:rPr>
              <w:rFonts w:hint="default" w:ascii="Times New Roman" w:hAnsi="Times New Roman" w:cs="Times New Roman"/>
              <w:bCs/>
              <w:sz w:val="24"/>
              <w:szCs w:val="24"/>
              <w:lang w:val="es-CL"/>
            </w:rPr>
            <w:fldChar w:fldCharType="end"/>
          </w:r>
        </w:p>
        <w:p>
          <w:pPr>
            <w:pStyle w:val="10"/>
            <w:tabs>
              <w:tab w:val="right" w:leader="dot" w:pos="8840"/>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lang w:val="es-CL"/>
            </w:rPr>
            <w:fldChar w:fldCharType="begin"/>
          </w:r>
          <w:r>
            <w:rPr>
              <w:rFonts w:hint="default" w:ascii="Times New Roman" w:hAnsi="Times New Roman" w:cs="Times New Roman"/>
              <w:bCs/>
              <w:sz w:val="24"/>
              <w:szCs w:val="24"/>
              <w:lang w:val="es-CL"/>
            </w:rPr>
            <w:instrText xml:space="preserve"> HYPERLINK \l _Toc8758 </w:instrText>
          </w:r>
          <w:r>
            <w:rPr>
              <w:rFonts w:hint="default" w:ascii="Times New Roman" w:hAnsi="Times New Roman" w:cs="Times New Roman"/>
              <w:bCs/>
              <w:sz w:val="24"/>
              <w:szCs w:val="24"/>
              <w:lang w:val="es-CL"/>
            </w:rPr>
            <w:fldChar w:fldCharType="separate"/>
          </w:r>
          <w:r>
            <w:rPr>
              <w:rFonts w:hint="default" w:ascii="Times New Roman" w:hAnsi="Times New Roman" w:cs="Times New Roman"/>
              <w:bCs w:val="0"/>
              <w:sz w:val="24"/>
              <w:szCs w:val="24"/>
              <w:lang w:val="es-CL"/>
            </w:rPr>
            <w:t>PLAN DE ACCION JARDIN INFANTIL</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_Toc8758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32</w:t>
          </w:r>
          <w:r>
            <w:rPr>
              <w:rFonts w:hint="default" w:ascii="Times New Roman" w:hAnsi="Times New Roman" w:cs="Times New Roman"/>
              <w:sz w:val="24"/>
              <w:szCs w:val="24"/>
            </w:rPr>
            <w:fldChar w:fldCharType="end"/>
          </w:r>
          <w:r>
            <w:rPr>
              <w:rFonts w:hint="default" w:ascii="Times New Roman" w:hAnsi="Times New Roman" w:cs="Times New Roman"/>
              <w:bCs/>
              <w:sz w:val="24"/>
              <w:szCs w:val="24"/>
              <w:lang w:val="es-CL"/>
            </w:rPr>
            <w:fldChar w:fldCharType="end"/>
          </w:r>
        </w:p>
        <w:p>
          <w:pPr>
            <w:pStyle w:val="10"/>
            <w:tabs>
              <w:tab w:val="right" w:leader="dot" w:pos="8840"/>
            </w:tabs>
            <w:spacing w:line="360" w:lineRule="auto"/>
            <w:rPr>
              <w:rFonts w:hint="default" w:ascii="Times New Roman" w:hAnsi="Times New Roman" w:cs="Times New Roman"/>
              <w:sz w:val="24"/>
              <w:szCs w:val="24"/>
            </w:rPr>
          </w:pPr>
          <w:r>
            <w:rPr>
              <w:rFonts w:hint="default" w:ascii="Times New Roman" w:hAnsi="Times New Roman" w:cs="Times New Roman"/>
              <w:bCs/>
              <w:sz w:val="24"/>
              <w:szCs w:val="24"/>
              <w:lang w:val="es-CL"/>
            </w:rPr>
            <w:fldChar w:fldCharType="begin"/>
          </w:r>
          <w:r>
            <w:rPr>
              <w:rFonts w:hint="default" w:ascii="Times New Roman" w:hAnsi="Times New Roman" w:cs="Times New Roman"/>
              <w:bCs/>
              <w:sz w:val="24"/>
              <w:szCs w:val="24"/>
              <w:lang w:val="es-CL"/>
            </w:rPr>
            <w:instrText xml:space="preserve"> HYPERLINK \l _Toc20314 </w:instrText>
          </w:r>
          <w:r>
            <w:rPr>
              <w:rFonts w:hint="default" w:ascii="Times New Roman" w:hAnsi="Times New Roman" w:cs="Times New Roman"/>
              <w:bCs/>
              <w:sz w:val="24"/>
              <w:szCs w:val="24"/>
              <w:lang w:val="es-CL"/>
            </w:rPr>
            <w:fldChar w:fldCharType="separate"/>
          </w:r>
          <w:r>
            <w:rPr>
              <w:rFonts w:hint="default" w:ascii="Times New Roman" w:hAnsi="Times New Roman" w:eastAsia="Calibri" w:cs="Times New Roman"/>
              <w:bCs w:val="0"/>
              <w:sz w:val="24"/>
              <w:szCs w:val="24"/>
              <w:lang w:val="es-CL" w:eastAsia="en-US"/>
            </w:rPr>
            <w:t>EVALUACION DEL PEI</w:t>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PAGEREF _Toc20314 \h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44</w:t>
          </w:r>
          <w:r>
            <w:rPr>
              <w:rFonts w:hint="default" w:ascii="Times New Roman" w:hAnsi="Times New Roman" w:cs="Times New Roman"/>
              <w:sz w:val="24"/>
              <w:szCs w:val="24"/>
            </w:rPr>
            <w:fldChar w:fldCharType="end"/>
          </w:r>
          <w:r>
            <w:rPr>
              <w:rFonts w:hint="default" w:ascii="Times New Roman" w:hAnsi="Times New Roman" w:cs="Times New Roman"/>
              <w:bCs/>
              <w:sz w:val="24"/>
              <w:szCs w:val="24"/>
              <w:lang w:val="es-CL"/>
            </w:rPr>
            <w:fldChar w:fldCharType="end"/>
          </w:r>
        </w:p>
        <w:p>
          <w:pPr>
            <w:numPr>
              <w:ilvl w:val="0"/>
              <w:numId w:val="0"/>
            </w:numPr>
            <w:spacing w:line="360" w:lineRule="auto"/>
            <w:jc w:val="center"/>
            <w:rPr>
              <w:rFonts w:hint="default" w:ascii="Times New Roman" w:hAnsi="Times New Roman" w:cs="Times New Roman"/>
              <w:b/>
              <w:bCs/>
              <w:sz w:val="24"/>
              <w:szCs w:val="24"/>
              <w:lang w:val="es-CL"/>
            </w:rPr>
          </w:pPr>
          <w:r>
            <w:rPr>
              <w:rFonts w:hint="default" w:ascii="Times New Roman" w:hAnsi="Times New Roman" w:cs="Times New Roman"/>
              <w:bCs/>
              <w:sz w:val="24"/>
              <w:szCs w:val="24"/>
              <w:lang w:val="es-CL"/>
            </w:rPr>
            <w:fldChar w:fldCharType="end"/>
          </w:r>
        </w:p>
      </w:sdtContent>
    </w:sdt>
    <w:p>
      <w:pPr>
        <w:numPr>
          <w:ilvl w:val="0"/>
          <w:numId w:val="0"/>
        </w:numPr>
        <w:spacing w:line="360" w:lineRule="auto"/>
        <w:jc w:val="center"/>
        <w:rPr>
          <w:rFonts w:hint="default" w:ascii="Times New Roman" w:hAnsi="Times New Roman" w:cs="Times New Roman"/>
          <w:b/>
          <w:bCs/>
          <w:sz w:val="24"/>
          <w:szCs w:val="24"/>
          <w:lang w:val="es-CL"/>
        </w:rPr>
      </w:pPr>
    </w:p>
    <w:p>
      <w:pPr>
        <w:numPr>
          <w:ilvl w:val="0"/>
          <w:numId w:val="0"/>
        </w:numPr>
        <w:spacing w:line="360" w:lineRule="auto"/>
        <w:jc w:val="center"/>
        <w:rPr>
          <w:rFonts w:hint="default" w:ascii="Times New Roman" w:hAnsi="Times New Roman" w:cs="Times New Roman"/>
          <w:b/>
          <w:bCs/>
          <w:sz w:val="24"/>
          <w:szCs w:val="24"/>
          <w:lang w:val="es-CL"/>
        </w:rPr>
      </w:pPr>
    </w:p>
    <w:p>
      <w:pPr>
        <w:numPr>
          <w:ilvl w:val="0"/>
          <w:numId w:val="0"/>
        </w:numPr>
        <w:spacing w:line="360" w:lineRule="auto"/>
        <w:jc w:val="center"/>
        <w:rPr>
          <w:rFonts w:hint="default" w:ascii="Times New Roman" w:hAnsi="Times New Roman" w:cs="Times New Roman"/>
          <w:b/>
          <w:bCs/>
          <w:sz w:val="24"/>
          <w:szCs w:val="24"/>
          <w:lang w:val="es-CL"/>
        </w:rPr>
      </w:pPr>
    </w:p>
    <w:p>
      <w:pPr>
        <w:numPr>
          <w:ilvl w:val="0"/>
          <w:numId w:val="0"/>
        </w:numPr>
        <w:spacing w:line="360" w:lineRule="auto"/>
        <w:jc w:val="center"/>
        <w:rPr>
          <w:rFonts w:hint="default" w:ascii="Times New Roman" w:hAnsi="Times New Roman" w:cs="Times New Roman"/>
          <w:b/>
          <w:bCs/>
          <w:sz w:val="24"/>
          <w:szCs w:val="24"/>
          <w:lang w:val="es-CL"/>
        </w:rPr>
      </w:pPr>
    </w:p>
    <w:p>
      <w:pPr>
        <w:numPr>
          <w:ilvl w:val="0"/>
          <w:numId w:val="0"/>
        </w:numPr>
        <w:spacing w:line="360" w:lineRule="auto"/>
        <w:jc w:val="center"/>
        <w:rPr>
          <w:rFonts w:hint="default" w:ascii="Times New Roman" w:hAnsi="Times New Roman" w:cs="Times New Roman"/>
          <w:b/>
          <w:bCs/>
          <w:sz w:val="24"/>
          <w:szCs w:val="24"/>
          <w:lang w:val="es-CL"/>
        </w:rPr>
      </w:pPr>
    </w:p>
    <w:p>
      <w:pPr>
        <w:numPr>
          <w:ilvl w:val="0"/>
          <w:numId w:val="0"/>
        </w:numPr>
        <w:spacing w:line="360" w:lineRule="auto"/>
        <w:jc w:val="center"/>
        <w:rPr>
          <w:rFonts w:hint="default" w:ascii="Times New Roman" w:hAnsi="Times New Roman" w:cs="Times New Roman"/>
          <w:b/>
          <w:bCs/>
          <w:sz w:val="24"/>
          <w:szCs w:val="24"/>
          <w:lang w:val="es-CL"/>
        </w:rPr>
      </w:pPr>
    </w:p>
    <w:p>
      <w:pPr>
        <w:numPr>
          <w:ilvl w:val="0"/>
          <w:numId w:val="0"/>
        </w:numPr>
        <w:spacing w:line="360" w:lineRule="auto"/>
        <w:jc w:val="center"/>
        <w:rPr>
          <w:rFonts w:hint="default" w:ascii="Times New Roman" w:hAnsi="Times New Roman" w:cs="Times New Roman"/>
          <w:b/>
          <w:bCs/>
          <w:sz w:val="24"/>
          <w:szCs w:val="24"/>
          <w:lang w:val="es-CL"/>
        </w:rPr>
      </w:pPr>
    </w:p>
    <w:p>
      <w:pPr>
        <w:numPr>
          <w:ilvl w:val="0"/>
          <w:numId w:val="0"/>
        </w:numPr>
        <w:spacing w:line="360" w:lineRule="auto"/>
        <w:jc w:val="center"/>
        <w:rPr>
          <w:rFonts w:hint="default" w:ascii="Times New Roman" w:hAnsi="Times New Roman" w:cs="Times New Roman"/>
          <w:b/>
          <w:bCs/>
          <w:sz w:val="24"/>
          <w:szCs w:val="24"/>
          <w:lang w:val="es-CL"/>
        </w:rPr>
      </w:pPr>
    </w:p>
    <w:p>
      <w:pPr>
        <w:numPr>
          <w:ilvl w:val="0"/>
          <w:numId w:val="0"/>
        </w:numPr>
        <w:spacing w:line="360" w:lineRule="auto"/>
        <w:jc w:val="center"/>
        <w:rPr>
          <w:rFonts w:hint="default" w:ascii="Times New Roman" w:hAnsi="Times New Roman" w:cs="Times New Roman"/>
          <w:b/>
          <w:bCs/>
          <w:sz w:val="24"/>
          <w:szCs w:val="24"/>
          <w:lang w:val="es-CL"/>
        </w:rPr>
      </w:pPr>
    </w:p>
    <w:p>
      <w:pPr>
        <w:numPr>
          <w:ilvl w:val="0"/>
          <w:numId w:val="0"/>
        </w:numPr>
        <w:spacing w:line="360" w:lineRule="auto"/>
        <w:jc w:val="center"/>
        <w:rPr>
          <w:rFonts w:hint="default" w:ascii="Times New Roman" w:hAnsi="Times New Roman" w:cs="Times New Roman"/>
          <w:b/>
          <w:bCs/>
          <w:sz w:val="24"/>
          <w:szCs w:val="24"/>
          <w:lang w:val="es-CL"/>
        </w:rPr>
      </w:pPr>
    </w:p>
    <w:p>
      <w:pPr>
        <w:numPr>
          <w:ilvl w:val="0"/>
          <w:numId w:val="0"/>
        </w:numPr>
        <w:spacing w:line="360" w:lineRule="auto"/>
        <w:jc w:val="center"/>
        <w:rPr>
          <w:rFonts w:hint="default" w:ascii="Times New Roman" w:hAnsi="Times New Roman" w:cs="Times New Roman"/>
          <w:b/>
          <w:bCs/>
          <w:sz w:val="24"/>
          <w:szCs w:val="24"/>
          <w:lang w:val="es-CL"/>
        </w:rPr>
      </w:pPr>
    </w:p>
    <w:p>
      <w:pPr>
        <w:numPr>
          <w:ilvl w:val="0"/>
          <w:numId w:val="0"/>
        </w:numPr>
        <w:spacing w:line="360" w:lineRule="auto"/>
        <w:jc w:val="center"/>
        <w:rPr>
          <w:rFonts w:hint="default" w:ascii="Times New Roman" w:hAnsi="Times New Roman" w:cs="Times New Roman"/>
          <w:b/>
          <w:bCs/>
          <w:sz w:val="24"/>
          <w:szCs w:val="24"/>
          <w:lang w:val="es-CL"/>
        </w:rPr>
      </w:pPr>
    </w:p>
    <w:p>
      <w:pPr>
        <w:numPr>
          <w:ilvl w:val="0"/>
          <w:numId w:val="0"/>
        </w:numPr>
        <w:jc w:val="center"/>
        <w:rPr>
          <w:rFonts w:hint="default" w:ascii="Times New Roman" w:hAnsi="Times New Roman" w:cs="Times New Roman"/>
          <w:b/>
          <w:bCs/>
          <w:sz w:val="24"/>
          <w:szCs w:val="24"/>
          <w:lang w:val="es-CL"/>
        </w:rPr>
      </w:pPr>
    </w:p>
    <w:p>
      <w:pPr>
        <w:numPr>
          <w:ilvl w:val="0"/>
          <w:numId w:val="0"/>
        </w:numPr>
        <w:jc w:val="center"/>
        <w:rPr>
          <w:rFonts w:hint="default" w:ascii="Times New Roman" w:hAnsi="Times New Roman" w:cs="Times New Roman"/>
          <w:b/>
          <w:bCs/>
          <w:sz w:val="24"/>
          <w:szCs w:val="24"/>
          <w:lang w:val="es-CL"/>
        </w:rPr>
      </w:pPr>
    </w:p>
    <w:p>
      <w:pPr>
        <w:numPr>
          <w:ilvl w:val="0"/>
          <w:numId w:val="0"/>
        </w:numPr>
        <w:jc w:val="center"/>
        <w:rPr>
          <w:rFonts w:hint="default" w:ascii="Times New Roman" w:hAnsi="Times New Roman" w:cs="Times New Roman"/>
          <w:b/>
          <w:bCs/>
          <w:sz w:val="24"/>
          <w:szCs w:val="24"/>
          <w:lang w:val="es-CL"/>
        </w:rPr>
      </w:pPr>
    </w:p>
    <w:p>
      <w:pPr>
        <w:numPr>
          <w:ilvl w:val="0"/>
          <w:numId w:val="0"/>
        </w:numPr>
        <w:jc w:val="center"/>
        <w:rPr>
          <w:rFonts w:hint="default" w:ascii="Times New Roman" w:hAnsi="Times New Roman" w:cs="Times New Roman"/>
          <w:b/>
          <w:bCs/>
          <w:sz w:val="24"/>
          <w:szCs w:val="24"/>
          <w:lang w:val="es-CL"/>
        </w:rPr>
      </w:pPr>
    </w:p>
    <w:p>
      <w:pPr>
        <w:numPr>
          <w:ilvl w:val="0"/>
          <w:numId w:val="0"/>
        </w:numPr>
        <w:jc w:val="center"/>
        <w:rPr>
          <w:rFonts w:hint="default" w:ascii="Times New Roman" w:hAnsi="Times New Roman" w:cs="Times New Roman"/>
          <w:b/>
          <w:bCs/>
          <w:sz w:val="24"/>
          <w:szCs w:val="24"/>
          <w:lang w:val="es-CL"/>
        </w:rPr>
      </w:pPr>
    </w:p>
    <w:p>
      <w:pPr>
        <w:numPr>
          <w:ilvl w:val="0"/>
          <w:numId w:val="0"/>
        </w:numPr>
        <w:jc w:val="center"/>
        <w:rPr>
          <w:rFonts w:hint="default" w:ascii="Times New Roman" w:hAnsi="Times New Roman" w:cs="Times New Roman"/>
          <w:b/>
          <w:bCs/>
          <w:sz w:val="24"/>
          <w:szCs w:val="24"/>
          <w:lang w:val="es-CL"/>
        </w:rPr>
      </w:pPr>
    </w:p>
    <w:p>
      <w:pPr>
        <w:numPr>
          <w:ilvl w:val="0"/>
          <w:numId w:val="0"/>
        </w:numPr>
        <w:jc w:val="center"/>
        <w:rPr>
          <w:rFonts w:hint="default" w:ascii="Times New Roman" w:hAnsi="Times New Roman" w:cs="Times New Roman"/>
          <w:b/>
          <w:bCs/>
          <w:sz w:val="24"/>
          <w:szCs w:val="24"/>
          <w:lang w:val="es-CL"/>
        </w:rPr>
      </w:pPr>
    </w:p>
    <w:p>
      <w:pPr>
        <w:numPr>
          <w:ilvl w:val="0"/>
          <w:numId w:val="0"/>
        </w:numPr>
        <w:jc w:val="center"/>
        <w:rPr>
          <w:rFonts w:hint="default" w:ascii="Times New Roman" w:hAnsi="Times New Roman" w:cs="Times New Roman"/>
          <w:b/>
          <w:bCs/>
          <w:sz w:val="24"/>
          <w:szCs w:val="24"/>
          <w:lang w:val="es-CL"/>
        </w:rPr>
      </w:pPr>
    </w:p>
    <w:p>
      <w:pPr>
        <w:numPr>
          <w:ilvl w:val="0"/>
          <w:numId w:val="0"/>
        </w:numPr>
        <w:jc w:val="center"/>
        <w:rPr>
          <w:rFonts w:hint="default" w:ascii="Times New Roman" w:hAnsi="Times New Roman" w:cs="Times New Roman"/>
          <w:b/>
          <w:bCs/>
          <w:sz w:val="24"/>
          <w:szCs w:val="24"/>
          <w:lang w:val="es-CL"/>
        </w:rPr>
      </w:pPr>
    </w:p>
    <w:p>
      <w:pPr>
        <w:numPr>
          <w:ilvl w:val="0"/>
          <w:numId w:val="0"/>
        </w:numPr>
        <w:jc w:val="center"/>
        <w:rPr>
          <w:rFonts w:hint="default" w:ascii="Times New Roman" w:hAnsi="Times New Roman" w:cs="Times New Roman"/>
          <w:b/>
          <w:bCs/>
          <w:sz w:val="24"/>
          <w:szCs w:val="24"/>
          <w:lang w:val="es-CL"/>
        </w:rPr>
      </w:pPr>
    </w:p>
    <w:p>
      <w:pPr>
        <w:numPr>
          <w:ilvl w:val="0"/>
          <w:numId w:val="0"/>
        </w:numPr>
        <w:jc w:val="center"/>
        <w:rPr>
          <w:rFonts w:hint="default" w:ascii="Times New Roman" w:hAnsi="Times New Roman" w:cs="Times New Roman"/>
          <w:b/>
          <w:bCs/>
          <w:sz w:val="24"/>
          <w:szCs w:val="24"/>
          <w:lang w:val="es-CL"/>
        </w:rPr>
      </w:pPr>
    </w:p>
    <w:p>
      <w:pPr>
        <w:numPr>
          <w:ilvl w:val="0"/>
          <w:numId w:val="0"/>
        </w:numPr>
        <w:jc w:val="center"/>
        <w:rPr>
          <w:rFonts w:hint="default" w:ascii="Times New Roman" w:hAnsi="Times New Roman" w:cs="Times New Roman"/>
          <w:b/>
          <w:bCs/>
          <w:sz w:val="24"/>
          <w:szCs w:val="24"/>
          <w:lang w:val="es-CL"/>
        </w:rPr>
      </w:pPr>
    </w:p>
    <w:p>
      <w:pPr>
        <w:numPr>
          <w:ilvl w:val="0"/>
          <w:numId w:val="0"/>
        </w:numPr>
        <w:jc w:val="center"/>
        <w:rPr>
          <w:rFonts w:hint="default" w:ascii="Times New Roman" w:hAnsi="Times New Roman" w:cs="Times New Roman"/>
          <w:b/>
          <w:bCs/>
          <w:sz w:val="24"/>
          <w:szCs w:val="24"/>
          <w:lang w:val="es-CL"/>
        </w:rPr>
      </w:pPr>
    </w:p>
    <w:p>
      <w:pPr>
        <w:numPr>
          <w:ilvl w:val="0"/>
          <w:numId w:val="0"/>
        </w:numPr>
        <w:jc w:val="center"/>
        <w:rPr>
          <w:rFonts w:hint="default" w:ascii="Times New Roman" w:hAnsi="Times New Roman" w:cs="Times New Roman"/>
          <w:b/>
          <w:bCs/>
          <w:sz w:val="24"/>
          <w:szCs w:val="24"/>
          <w:lang w:val="es-CL"/>
        </w:rPr>
      </w:pPr>
    </w:p>
    <w:p>
      <w:pPr>
        <w:numPr>
          <w:ilvl w:val="0"/>
          <w:numId w:val="0"/>
        </w:numPr>
        <w:jc w:val="center"/>
        <w:rPr>
          <w:rFonts w:hint="default" w:ascii="Times New Roman" w:hAnsi="Times New Roman" w:cs="Times New Roman"/>
          <w:b/>
          <w:bCs/>
          <w:sz w:val="24"/>
          <w:szCs w:val="24"/>
          <w:lang w:val="es-CL"/>
        </w:rPr>
      </w:pPr>
    </w:p>
    <w:p>
      <w:pPr>
        <w:numPr>
          <w:ilvl w:val="0"/>
          <w:numId w:val="0"/>
        </w:numPr>
        <w:jc w:val="center"/>
        <w:rPr>
          <w:rFonts w:hint="default" w:ascii="Times New Roman" w:hAnsi="Times New Roman" w:cs="Times New Roman"/>
          <w:b/>
          <w:bCs/>
          <w:sz w:val="24"/>
          <w:szCs w:val="24"/>
          <w:lang w:val="es-CL"/>
        </w:rPr>
      </w:pPr>
    </w:p>
    <w:p>
      <w:pPr>
        <w:numPr>
          <w:ilvl w:val="0"/>
          <w:numId w:val="0"/>
        </w:numPr>
        <w:jc w:val="center"/>
        <w:rPr>
          <w:rFonts w:hint="default" w:ascii="Times New Roman" w:hAnsi="Times New Roman" w:cs="Times New Roman"/>
          <w:b/>
          <w:bCs/>
          <w:sz w:val="24"/>
          <w:szCs w:val="24"/>
          <w:lang w:val="es-CL"/>
        </w:rPr>
      </w:pPr>
    </w:p>
    <w:p>
      <w:pPr>
        <w:numPr>
          <w:ilvl w:val="0"/>
          <w:numId w:val="0"/>
        </w:numPr>
        <w:jc w:val="center"/>
        <w:rPr>
          <w:rFonts w:hint="default" w:ascii="Times New Roman" w:hAnsi="Times New Roman" w:cs="Times New Roman"/>
          <w:b/>
          <w:bCs/>
          <w:sz w:val="24"/>
          <w:szCs w:val="24"/>
          <w:lang w:val="es-CL"/>
        </w:rPr>
      </w:pPr>
    </w:p>
    <w:p>
      <w:pPr>
        <w:numPr>
          <w:ilvl w:val="0"/>
          <w:numId w:val="0"/>
        </w:numPr>
        <w:jc w:val="center"/>
        <w:rPr>
          <w:rFonts w:hint="default" w:ascii="Times New Roman" w:hAnsi="Times New Roman" w:cs="Times New Roman"/>
          <w:b/>
          <w:bCs/>
          <w:sz w:val="24"/>
          <w:szCs w:val="24"/>
          <w:lang w:val="es-CL"/>
        </w:rPr>
      </w:pPr>
    </w:p>
    <w:p>
      <w:pPr>
        <w:numPr>
          <w:ilvl w:val="0"/>
          <w:numId w:val="0"/>
        </w:numPr>
        <w:jc w:val="center"/>
        <w:rPr>
          <w:rFonts w:hint="default" w:ascii="Times New Roman" w:hAnsi="Times New Roman" w:cs="Times New Roman"/>
          <w:b/>
          <w:bCs/>
          <w:sz w:val="24"/>
          <w:szCs w:val="24"/>
          <w:lang w:val="es-CL"/>
        </w:rPr>
      </w:pPr>
    </w:p>
    <w:p>
      <w:pPr>
        <w:numPr>
          <w:ilvl w:val="0"/>
          <w:numId w:val="0"/>
        </w:numPr>
        <w:jc w:val="center"/>
        <w:rPr>
          <w:rFonts w:hint="default" w:ascii="Times New Roman" w:hAnsi="Times New Roman" w:cs="Times New Roman"/>
          <w:b/>
          <w:bCs/>
          <w:sz w:val="24"/>
          <w:szCs w:val="24"/>
          <w:lang w:val="es-CL"/>
        </w:rPr>
      </w:pPr>
    </w:p>
    <w:p>
      <w:pPr>
        <w:numPr>
          <w:ilvl w:val="0"/>
          <w:numId w:val="0"/>
        </w:numPr>
        <w:jc w:val="center"/>
        <w:rPr>
          <w:rFonts w:hint="default" w:ascii="Times New Roman" w:hAnsi="Times New Roman" w:cs="Times New Roman"/>
          <w:b/>
          <w:bCs/>
          <w:sz w:val="24"/>
          <w:szCs w:val="24"/>
          <w:lang w:val="es-CL"/>
        </w:rPr>
      </w:pPr>
    </w:p>
    <w:p>
      <w:pPr>
        <w:numPr>
          <w:ilvl w:val="0"/>
          <w:numId w:val="0"/>
        </w:numPr>
        <w:jc w:val="center"/>
        <w:rPr>
          <w:rFonts w:hint="default" w:ascii="Times New Roman" w:hAnsi="Times New Roman" w:cs="Times New Roman"/>
          <w:b/>
          <w:bCs/>
          <w:sz w:val="24"/>
          <w:szCs w:val="24"/>
          <w:lang w:val="es-CL"/>
        </w:rPr>
      </w:pPr>
    </w:p>
    <w:p>
      <w:pPr>
        <w:numPr>
          <w:ilvl w:val="0"/>
          <w:numId w:val="0"/>
        </w:numPr>
        <w:jc w:val="center"/>
        <w:rPr>
          <w:rFonts w:hint="default" w:ascii="Times New Roman" w:hAnsi="Times New Roman" w:cs="Times New Roman"/>
          <w:b/>
          <w:bCs/>
          <w:sz w:val="24"/>
          <w:szCs w:val="24"/>
          <w:lang w:val="es-CL"/>
        </w:rPr>
      </w:pPr>
    </w:p>
    <w:p>
      <w:pPr>
        <w:numPr>
          <w:ilvl w:val="0"/>
          <w:numId w:val="0"/>
        </w:numPr>
        <w:jc w:val="center"/>
        <w:rPr>
          <w:rFonts w:hint="default" w:ascii="Times New Roman" w:hAnsi="Times New Roman" w:cs="Times New Roman"/>
          <w:b/>
          <w:bCs/>
          <w:sz w:val="24"/>
          <w:szCs w:val="24"/>
          <w:lang w:val="es-CL"/>
        </w:rPr>
      </w:pPr>
    </w:p>
    <w:p>
      <w:pPr>
        <w:numPr>
          <w:ilvl w:val="0"/>
          <w:numId w:val="0"/>
        </w:numPr>
        <w:jc w:val="center"/>
        <w:rPr>
          <w:rFonts w:hint="default" w:ascii="Times New Roman" w:hAnsi="Times New Roman" w:cs="Times New Roman"/>
          <w:b/>
          <w:bCs/>
          <w:sz w:val="24"/>
          <w:szCs w:val="24"/>
          <w:lang w:val="es-CL"/>
        </w:rPr>
      </w:pPr>
    </w:p>
    <w:p>
      <w:pPr>
        <w:numPr>
          <w:ilvl w:val="0"/>
          <w:numId w:val="0"/>
        </w:numPr>
        <w:jc w:val="center"/>
        <w:rPr>
          <w:rFonts w:hint="default" w:ascii="Times New Roman" w:hAnsi="Times New Roman" w:cs="Times New Roman"/>
          <w:b/>
          <w:bCs/>
          <w:sz w:val="24"/>
          <w:szCs w:val="24"/>
          <w:lang w:val="es-CL"/>
        </w:rPr>
      </w:pPr>
    </w:p>
    <w:p>
      <w:pPr>
        <w:numPr>
          <w:ilvl w:val="0"/>
          <w:numId w:val="0"/>
        </w:numPr>
        <w:jc w:val="center"/>
        <w:rPr>
          <w:rFonts w:hint="default" w:ascii="Times New Roman" w:hAnsi="Times New Roman" w:cs="Times New Roman"/>
          <w:b/>
          <w:bCs/>
          <w:sz w:val="24"/>
          <w:szCs w:val="24"/>
          <w:lang w:val="es-CL"/>
        </w:rPr>
      </w:pPr>
    </w:p>
    <w:p>
      <w:pPr>
        <w:numPr>
          <w:ilvl w:val="0"/>
          <w:numId w:val="0"/>
        </w:numPr>
        <w:jc w:val="center"/>
        <w:rPr>
          <w:rFonts w:hint="default" w:ascii="Times New Roman" w:hAnsi="Times New Roman" w:cs="Times New Roman"/>
          <w:b/>
          <w:bCs/>
          <w:sz w:val="24"/>
          <w:szCs w:val="24"/>
          <w:lang w:val="es-CL"/>
        </w:rPr>
      </w:pPr>
    </w:p>
    <w:p>
      <w:pPr>
        <w:numPr>
          <w:ilvl w:val="0"/>
          <w:numId w:val="0"/>
        </w:numPr>
        <w:jc w:val="center"/>
        <w:rPr>
          <w:rFonts w:hint="default" w:ascii="Times New Roman" w:hAnsi="Times New Roman" w:cs="Times New Roman"/>
          <w:b/>
          <w:bCs/>
          <w:sz w:val="24"/>
          <w:szCs w:val="24"/>
          <w:lang w:val="es-CL"/>
        </w:rPr>
      </w:pPr>
    </w:p>
    <w:p>
      <w:pPr>
        <w:numPr>
          <w:ilvl w:val="0"/>
          <w:numId w:val="0"/>
        </w:numPr>
        <w:jc w:val="center"/>
        <w:rPr>
          <w:rFonts w:hint="default" w:ascii="Times New Roman" w:hAnsi="Times New Roman" w:cs="Times New Roman"/>
          <w:b/>
          <w:bCs/>
          <w:sz w:val="24"/>
          <w:szCs w:val="24"/>
          <w:lang w:val="es-CL"/>
        </w:rPr>
        <w:sectPr>
          <w:pgSz w:w="12242" w:h="20163"/>
          <w:pgMar w:top="1418" w:right="1701" w:bottom="1418" w:left="1701" w:header="709" w:footer="709" w:gutter="0"/>
          <w:cols w:space="708" w:num="1"/>
          <w:docGrid w:linePitch="360" w:charSpace="0"/>
        </w:sectPr>
      </w:pPr>
    </w:p>
    <w:p>
      <w:pPr>
        <w:numPr>
          <w:ilvl w:val="0"/>
          <w:numId w:val="0"/>
        </w:numPr>
        <w:jc w:val="center"/>
        <w:rPr>
          <w:rFonts w:hint="default" w:ascii="Times New Roman" w:hAnsi="Times New Roman" w:cs="Times New Roman"/>
          <w:b/>
          <w:bCs/>
          <w:sz w:val="24"/>
          <w:szCs w:val="24"/>
          <w:lang w:val="es-CL"/>
        </w:rPr>
      </w:pPr>
    </w:p>
    <w:p>
      <w:pPr>
        <w:numPr>
          <w:ilvl w:val="0"/>
          <w:numId w:val="0"/>
        </w:numPr>
        <w:jc w:val="center"/>
        <w:rPr>
          <w:rFonts w:hint="default" w:ascii="Times New Roman" w:hAnsi="Times New Roman" w:cs="Times New Roman"/>
          <w:b/>
          <w:bCs/>
          <w:sz w:val="24"/>
          <w:szCs w:val="24"/>
          <w:lang w:val="es-CL"/>
        </w:rPr>
      </w:pPr>
    </w:p>
    <w:p>
      <w:pPr>
        <w:numPr>
          <w:ilvl w:val="0"/>
          <w:numId w:val="0"/>
        </w:numPr>
        <w:jc w:val="center"/>
        <w:rPr>
          <w:rFonts w:hint="default" w:ascii="Times New Roman" w:hAnsi="Times New Roman" w:cs="Times New Roman"/>
          <w:b/>
          <w:bCs/>
          <w:sz w:val="24"/>
          <w:szCs w:val="24"/>
          <w:lang w:val="es-CL"/>
        </w:rPr>
      </w:pPr>
    </w:p>
    <w:p>
      <w:pPr>
        <w:numPr>
          <w:ilvl w:val="0"/>
          <w:numId w:val="0"/>
        </w:numPr>
        <w:jc w:val="center"/>
        <w:outlineLvl w:val="0"/>
        <w:rPr>
          <w:rFonts w:hint="default" w:ascii="Times New Roman" w:hAnsi="Times New Roman" w:cs="Times New Roman"/>
          <w:b/>
          <w:bCs/>
          <w:sz w:val="24"/>
          <w:szCs w:val="24"/>
          <w:lang w:val="es-CL"/>
        </w:rPr>
      </w:pPr>
      <w:bookmarkStart w:id="0" w:name="_Toc120"/>
      <w:r>
        <w:rPr>
          <w:rFonts w:hint="default" w:ascii="Times New Roman" w:hAnsi="Times New Roman" w:cs="Times New Roman"/>
          <w:b/>
          <w:bCs/>
          <w:sz w:val="24"/>
          <w:szCs w:val="24"/>
          <w:lang w:val="es-CL"/>
        </w:rPr>
        <w:t>INTRODUCCIÓN</w:t>
      </w:r>
      <w:r>
        <w:rPr>
          <w:rFonts w:hint="default" w:ascii="Times New Roman" w:hAnsi="Times New Roman" w:cs="Times New Roman"/>
          <w:b/>
          <w:bCs/>
          <w:sz w:val="24"/>
          <w:szCs w:val="24"/>
          <w:lang w:val="es-CL"/>
        </w:rPr>
        <w:fldChar w:fldCharType="begin"/>
      </w:r>
      <w:r>
        <w:rPr>
          <w:rFonts w:hint="default" w:ascii="Times New Roman" w:hAnsi="Times New Roman" w:cs="Times New Roman"/>
          <w:b/>
          <w:bCs/>
          <w:sz w:val="24"/>
          <w:szCs w:val="24"/>
          <w:lang w:val="es-CL"/>
        </w:rPr>
        <w:instrText xml:space="preserve"> XE "- INTRODUCCIÓN" </w:instrText>
      </w:r>
      <w:r>
        <w:rPr>
          <w:rFonts w:hint="default" w:ascii="Times New Roman" w:hAnsi="Times New Roman" w:cs="Times New Roman"/>
          <w:b/>
          <w:bCs/>
          <w:sz w:val="24"/>
          <w:szCs w:val="24"/>
          <w:lang w:val="es-CL"/>
        </w:rPr>
        <w:fldChar w:fldCharType="end"/>
      </w:r>
      <w:bookmarkEnd w:id="0"/>
    </w:p>
    <w:p>
      <w:pPr>
        <w:numPr>
          <w:ilvl w:val="0"/>
          <w:numId w:val="0"/>
        </w:numPr>
        <w:spacing w:line="360" w:lineRule="auto"/>
        <w:outlineLvl w:val="0"/>
        <w:rPr>
          <w:rFonts w:hint="default" w:ascii="Times New Roman" w:hAnsi="Times New Roman" w:cs="Times New Roman"/>
          <w:b w:val="0"/>
          <w:bCs w:val="0"/>
          <w:sz w:val="24"/>
          <w:szCs w:val="24"/>
          <w:lang w:val="es-CL"/>
        </w:rPr>
      </w:pPr>
    </w:p>
    <w:p>
      <w:pPr>
        <w:keepNext w:val="0"/>
        <w:keepLines w:val="0"/>
        <w:widowControl/>
        <w:suppressLineNumbers w:val="0"/>
        <w:spacing w:line="36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lang w:val="es-CL"/>
        </w:rPr>
        <w:t>Hoy en día la educación se encuentra en un constante proceso de transformación y mejoramiento con la finalidad de  potenciar los ´procesos educativos de nuestros niños y niñas,en un clima de respeto, equidad e inclusión. Con el objetivo principal de hacer participe a las familias de los procesos educativos de sus hijos e hijas.</w:t>
      </w:r>
      <w:r>
        <w:rPr>
          <w:rFonts w:hint="default" w:ascii="Times New Roman" w:hAnsi="Times New Roman" w:eastAsia="SimSun" w:cs="Times New Roman"/>
          <w:color w:val="000000"/>
          <w:kern w:val="0"/>
          <w:sz w:val="24"/>
          <w:szCs w:val="24"/>
          <w:lang w:val="en-US" w:eastAsia="zh-CN" w:bidi="ar"/>
        </w:rPr>
        <w:t xml:space="preserve"> </w:t>
      </w:r>
      <w:r>
        <w:rPr>
          <w:rFonts w:hint="default" w:ascii="Times New Roman" w:hAnsi="Times New Roman" w:eastAsia="SimSun" w:cs="Times New Roman"/>
          <w:color w:val="000000"/>
          <w:kern w:val="0"/>
          <w:sz w:val="24"/>
          <w:szCs w:val="24"/>
          <w:lang w:val="es-CL" w:eastAsia="zh-CN" w:bidi="ar"/>
        </w:rPr>
        <w:t xml:space="preserve">Es por esto que  a </w:t>
      </w:r>
      <w:r>
        <w:rPr>
          <w:rFonts w:hint="default" w:ascii="Times New Roman" w:hAnsi="Times New Roman" w:eastAsia="SimSun" w:cs="Times New Roman"/>
          <w:color w:val="000000"/>
          <w:kern w:val="0"/>
          <w:sz w:val="24"/>
          <w:szCs w:val="24"/>
          <w:lang w:val="en-US" w:eastAsia="zh-CN" w:bidi="ar"/>
        </w:rPr>
        <w:t>partir de la reforma educacional</w:t>
      </w:r>
      <w:r>
        <w:rPr>
          <w:rFonts w:hint="default" w:ascii="Times New Roman" w:hAnsi="Times New Roman" w:eastAsia="SimSun" w:cs="Times New Roman"/>
          <w:color w:val="000000"/>
          <w:kern w:val="0"/>
          <w:sz w:val="24"/>
          <w:szCs w:val="24"/>
          <w:lang w:val="es-CL" w:eastAsia="zh-CN" w:bidi="ar"/>
        </w:rPr>
        <w:t xml:space="preserve"> hemos podido </w:t>
      </w:r>
      <w:r>
        <w:rPr>
          <w:rFonts w:hint="default" w:ascii="Times New Roman" w:hAnsi="Times New Roman" w:eastAsia="SimSun" w:cs="Times New Roman"/>
          <w:color w:val="000000"/>
          <w:kern w:val="0"/>
          <w:sz w:val="24"/>
          <w:szCs w:val="24"/>
          <w:lang w:val="en-US" w:eastAsia="zh-CN" w:bidi="ar"/>
        </w:rPr>
        <w:t xml:space="preserve"> considerar </w:t>
      </w:r>
      <w:r>
        <w:rPr>
          <w:rFonts w:hint="default" w:ascii="Times New Roman" w:hAnsi="Times New Roman" w:eastAsia="SimSun" w:cs="Times New Roman"/>
          <w:color w:val="000000"/>
          <w:kern w:val="0"/>
          <w:sz w:val="24"/>
          <w:szCs w:val="24"/>
          <w:lang w:val="es-CL" w:eastAsia="zh-CN" w:bidi="ar"/>
        </w:rPr>
        <w:t xml:space="preserve"> </w:t>
      </w:r>
      <w:r>
        <w:rPr>
          <w:rFonts w:hint="default" w:ascii="Times New Roman" w:hAnsi="Times New Roman" w:eastAsia="SimSun" w:cs="Times New Roman"/>
          <w:color w:val="000000"/>
          <w:kern w:val="0"/>
          <w:sz w:val="24"/>
          <w:szCs w:val="24"/>
          <w:lang w:val="en-US" w:eastAsia="zh-CN" w:bidi="ar"/>
        </w:rPr>
        <w:t xml:space="preserve">aspectos relevantes que anteriormente no se consideraban como esenciales dentro del </w:t>
      </w:r>
      <w:r>
        <w:rPr>
          <w:rFonts w:hint="default" w:ascii="Times New Roman" w:hAnsi="Times New Roman" w:eastAsia="SimSun" w:cs="Times New Roman"/>
          <w:color w:val="000000"/>
          <w:kern w:val="0"/>
          <w:sz w:val="24"/>
          <w:szCs w:val="24"/>
          <w:lang w:val="es-CL" w:eastAsia="zh-CN" w:bidi="ar"/>
        </w:rPr>
        <w:t xml:space="preserve"> </w:t>
      </w:r>
      <w:r>
        <w:rPr>
          <w:rFonts w:hint="default" w:ascii="Times New Roman" w:hAnsi="Times New Roman" w:eastAsia="SimSun" w:cs="Times New Roman"/>
          <w:color w:val="000000"/>
          <w:kern w:val="0"/>
          <w:sz w:val="24"/>
          <w:szCs w:val="24"/>
          <w:lang w:val="en-US" w:eastAsia="zh-CN" w:bidi="ar"/>
        </w:rPr>
        <w:t>sistema educativo y que marcan un antes y un después en la Educación de nuestro país, considerando todos los niveles educativos, desde la educación inicial hasta la superior.</w:t>
      </w:r>
      <w:r>
        <w:rPr>
          <w:rFonts w:hint="default" w:ascii="Times New Roman" w:hAnsi="Times New Roman" w:eastAsia="SimSun" w:cs="Times New Roman"/>
          <w:color w:val="000000"/>
          <w:kern w:val="0"/>
          <w:sz w:val="24"/>
          <w:szCs w:val="24"/>
          <w:lang w:val="es-CL" w:eastAsia="zh-CN" w:bidi="ar"/>
        </w:rPr>
        <w:t xml:space="preserve"> Utilizando como </w:t>
      </w:r>
      <w:r>
        <w:rPr>
          <w:rFonts w:hint="default" w:ascii="Times New Roman" w:hAnsi="Times New Roman" w:cs="Times New Roman"/>
          <w:b w:val="0"/>
          <w:bCs w:val="0"/>
          <w:sz w:val="24"/>
          <w:szCs w:val="24"/>
        </w:rPr>
        <w:t>marco orientador curricular, las Bases Curriculares de la Educación Parvularia para la formación de niños y niñas desde los tres meses hasta que egresan a la educación General Básica.</w:t>
      </w:r>
    </w:p>
    <w:p>
      <w:pPr>
        <w:spacing w:line="36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Las bases curriculares de la educación parvularia toman en cuenta las condiciones sociales y culturales que enmarcan y dan sentido al quehacer educativo.</w:t>
      </w:r>
    </w:p>
    <w:p>
      <w:pPr>
        <w:spacing w:line="36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El proyecto educativo institucional es el principio ordenador de las instituciones educativas en </w:t>
      </w:r>
      <w:r>
        <w:rPr>
          <w:rFonts w:hint="default" w:ascii="Times New Roman" w:hAnsi="Times New Roman" w:cs="Times New Roman"/>
          <w:b w:val="0"/>
          <w:bCs w:val="0"/>
          <w:sz w:val="24"/>
          <w:szCs w:val="24"/>
          <w:lang w:val="es-CL"/>
        </w:rPr>
        <w:t>C</w:t>
      </w:r>
      <w:r>
        <w:rPr>
          <w:rFonts w:hint="default" w:ascii="Times New Roman" w:hAnsi="Times New Roman" w:cs="Times New Roman"/>
          <w:b w:val="0"/>
          <w:bCs w:val="0"/>
          <w:sz w:val="24"/>
          <w:szCs w:val="24"/>
        </w:rPr>
        <w:t xml:space="preserve">hile </w:t>
      </w:r>
      <w:r>
        <w:rPr>
          <w:rFonts w:hint="default" w:ascii="Times New Roman" w:hAnsi="Times New Roman" w:cs="Times New Roman"/>
          <w:b w:val="0"/>
          <w:bCs w:val="0"/>
          <w:sz w:val="24"/>
          <w:szCs w:val="24"/>
          <w:lang w:val="es-CL"/>
        </w:rPr>
        <w:t xml:space="preserve">que </w:t>
      </w:r>
      <w:r>
        <w:rPr>
          <w:rFonts w:hint="default" w:ascii="Times New Roman" w:hAnsi="Times New Roman" w:cs="Times New Roman"/>
          <w:b w:val="0"/>
          <w:bCs w:val="0"/>
          <w:sz w:val="24"/>
          <w:szCs w:val="24"/>
        </w:rPr>
        <w:t xml:space="preserve">permite tener una dirección clara y organizada, establece normas y evalúa el mejoramiento de las organizaciones, es lo que establece la condición para el reconociendo oficial de los establecimientos educacionales. </w:t>
      </w:r>
    </w:p>
    <w:p>
      <w:pPr>
        <w:spacing w:line="36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El proyecto educativo del jardín infantil </w:t>
      </w:r>
      <w:r>
        <w:rPr>
          <w:rFonts w:hint="default" w:ascii="Times New Roman" w:hAnsi="Times New Roman" w:cs="Times New Roman"/>
          <w:b w:val="0"/>
          <w:bCs w:val="0"/>
          <w:sz w:val="24"/>
          <w:szCs w:val="24"/>
          <w:lang w:val="es-CL"/>
        </w:rPr>
        <w:t>C</w:t>
      </w:r>
      <w:r>
        <w:rPr>
          <w:rFonts w:hint="default" w:ascii="Times New Roman" w:hAnsi="Times New Roman" w:cs="Times New Roman"/>
          <w:b w:val="0"/>
          <w:bCs w:val="0"/>
          <w:sz w:val="24"/>
          <w:szCs w:val="24"/>
        </w:rPr>
        <w:t>astillo de alegría, sustenta su diseño en las políticas de la educación parvularia y tiene como objetivo; orientar el quehacer administrativo, técnico y pedagógico de la unidad educativa en función de potenciar el desarrollo de las habilidades y aprendizajes de los párvulos con el fin de mejorar la calidad del proceso de enseñanza aprendizaje.</w:t>
      </w:r>
    </w:p>
    <w:p>
      <w:pPr>
        <w:spacing w:line="36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Es relevante para nuestra unidad educativa, que todos los estamentos que componen el establecimiento conozcan y participen en su elaboración, con el fin de conocer las normas y asumir un compromiso frente a los lineamientos que rigen el funcionamiento de este centro educativo.</w:t>
      </w:r>
    </w:p>
    <w:p>
      <w:pPr>
        <w:spacing w:line="360" w:lineRule="auto"/>
        <w:jc w:val="both"/>
        <w:rPr>
          <w:rFonts w:hint="default" w:ascii="Times New Roman" w:hAnsi="Times New Roman" w:cs="Times New Roman"/>
          <w:b w:val="0"/>
          <w:bCs w:val="0"/>
          <w:sz w:val="24"/>
          <w:szCs w:val="24"/>
        </w:rPr>
      </w:pPr>
    </w:p>
    <w:p>
      <w:pPr>
        <w:spacing w:line="360" w:lineRule="auto"/>
        <w:jc w:val="both"/>
        <w:rPr>
          <w:rFonts w:hint="default" w:ascii="Times New Roman" w:hAnsi="Times New Roman" w:cs="Times New Roman"/>
          <w:b w:val="0"/>
          <w:bCs w:val="0"/>
          <w:sz w:val="24"/>
          <w:szCs w:val="24"/>
        </w:rPr>
      </w:pPr>
    </w:p>
    <w:p>
      <w:pPr>
        <w:spacing w:line="360" w:lineRule="auto"/>
        <w:jc w:val="both"/>
        <w:rPr>
          <w:rFonts w:hint="default" w:ascii="Times New Roman" w:hAnsi="Times New Roman" w:cs="Times New Roman"/>
          <w:b w:val="0"/>
          <w:bCs w:val="0"/>
          <w:sz w:val="24"/>
          <w:szCs w:val="24"/>
        </w:rPr>
      </w:pPr>
    </w:p>
    <w:p>
      <w:pPr>
        <w:spacing w:line="360" w:lineRule="auto"/>
        <w:jc w:val="both"/>
        <w:rPr>
          <w:rFonts w:hint="default" w:ascii="Times New Roman" w:hAnsi="Times New Roman" w:cs="Times New Roman"/>
          <w:b w:val="0"/>
          <w:bCs w:val="0"/>
          <w:sz w:val="24"/>
          <w:szCs w:val="24"/>
        </w:rPr>
      </w:pPr>
    </w:p>
    <w:p>
      <w:pPr>
        <w:jc w:val="both"/>
        <w:rPr>
          <w:rFonts w:hint="default" w:ascii="Times New Roman" w:hAnsi="Times New Roman" w:cs="Times New Roman"/>
          <w:b w:val="0"/>
          <w:bCs w:val="0"/>
          <w:sz w:val="24"/>
          <w:szCs w:val="24"/>
        </w:rPr>
      </w:pPr>
    </w:p>
    <w:p>
      <w:pPr>
        <w:numPr>
          <w:ilvl w:val="0"/>
          <w:numId w:val="0"/>
        </w:numPr>
        <w:ind w:leftChars="0"/>
        <w:rPr>
          <w:rFonts w:hint="default" w:ascii="Times New Roman" w:hAnsi="Times New Roman" w:cs="Times New Roman"/>
          <w:b w:val="0"/>
          <w:bCs w:val="0"/>
          <w:sz w:val="24"/>
          <w:szCs w:val="24"/>
          <w:lang w:val="es-CL"/>
        </w:rPr>
      </w:pPr>
    </w:p>
    <w:p>
      <w:pPr>
        <w:numPr>
          <w:ilvl w:val="0"/>
          <w:numId w:val="0"/>
        </w:numPr>
        <w:ind w:leftChars="0"/>
        <w:rPr>
          <w:rFonts w:hint="default" w:ascii="Times New Roman" w:hAnsi="Times New Roman" w:cs="Times New Roman"/>
          <w:b w:val="0"/>
          <w:bCs w:val="0"/>
          <w:sz w:val="24"/>
          <w:szCs w:val="24"/>
          <w:lang w:val="es-CL"/>
        </w:rPr>
      </w:pPr>
    </w:p>
    <w:p>
      <w:pPr>
        <w:numPr>
          <w:ilvl w:val="0"/>
          <w:numId w:val="0"/>
        </w:numPr>
        <w:ind w:leftChars="0"/>
        <w:rPr>
          <w:rFonts w:hint="default" w:ascii="Times New Roman" w:hAnsi="Times New Roman" w:cs="Times New Roman"/>
          <w:b w:val="0"/>
          <w:bCs w:val="0"/>
          <w:sz w:val="24"/>
          <w:szCs w:val="24"/>
          <w:lang w:val="es-CL"/>
        </w:rPr>
      </w:pPr>
    </w:p>
    <w:p>
      <w:pPr>
        <w:numPr>
          <w:ilvl w:val="0"/>
          <w:numId w:val="0"/>
        </w:numPr>
        <w:ind w:leftChars="0"/>
        <w:rPr>
          <w:rFonts w:hint="default" w:ascii="Times New Roman" w:hAnsi="Times New Roman" w:cs="Times New Roman"/>
          <w:b w:val="0"/>
          <w:bCs w:val="0"/>
          <w:sz w:val="24"/>
          <w:szCs w:val="24"/>
          <w:lang w:val="es-CL"/>
        </w:rPr>
      </w:pPr>
    </w:p>
    <w:p>
      <w:pPr>
        <w:numPr>
          <w:ilvl w:val="0"/>
          <w:numId w:val="0"/>
        </w:numPr>
        <w:ind w:leftChars="0"/>
        <w:rPr>
          <w:rFonts w:hint="default" w:ascii="Times New Roman" w:hAnsi="Times New Roman" w:cs="Times New Roman"/>
          <w:b w:val="0"/>
          <w:bCs w:val="0"/>
          <w:sz w:val="24"/>
          <w:szCs w:val="24"/>
          <w:lang w:val="es-CL"/>
        </w:rPr>
      </w:pPr>
    </w:p>
    <w:p>
      <w:pPr>
        <w:numPr>
          <w:ilvl w:val="0"/>
          <w:numId w:val="0"/>
        </w:numPr>
        <w:ind w:leftChars="0"/>
        <w:rPr>
          <w:rFonts w:hint="default" w:ascii="Times New Roman" w:hAnsi="Times New Roman" w:cs="Times New Roman"/>
          <w:b w:val="0"/>
          <w:bCs w:val="0"/>
          <w:sz w:val="24"/>
          <w:szCs w:val="24"/>
          <w:lang w:val="es-CL"/>
        </w:rPr>
      </w:pPr>
    </w:p>
    <w:p>
      <w:pPr>
        <w:numPr>
          <w:ilvl w:val="0"/>
          <w:numId w:val="0"/>
        </w:numPr>
        <w:ind w:leftChars="0"/>
        <w:rPr>
          <w:rFonts w:hint="default" w:ascii="Times New Roman" w:hAnsi="Times New Roman" w:cs="Times New Roman"/>
          <w:b w:val="0"/>
          <w:bCs w:val="0"/>
          <w:sz w:val="24"/>
          <w:szCs w:val="24"/>
          <w:lang w:val="es-CL"/>
        </w:rPr>
      </w:pPr>
    </w:p>
    <w:p>
      <w:pPr>
        <w:numPr>
          <w:ilvl w:val="0"/>
          <w:numId w:val="0"/>
        </w:numPr>
        <w:ind w:leftChars="0"/>
        <w:rPr>
          <w:rFonts w:hint="default" w:ascii="Times New Roman" w:hAnsi="Times New Roman" w:cs="Times New Roman"/>
          <w:b w:val="0"/>
          <w:bCs w:val="0"/>
          <w:sz w:val="24"/>
          <w:szCs w:val="24"/>
          <w:lang w:val="es-CL"/>
        </w:rPr>
      </w:pPr>
    </w:p>
    <w:p>
      <w:pPr>
        <w:numPr>
          <w:ilvl w:val="0"/>
          <w:numId w:val="0"/>
        </w:numPr>
        <w:ind w:leftChars="0"/>
        <w:rPr>
          <w:rFonts w:hint="default" w:ascii="Times New Roman" w:hAnsi="Times New Roman" w:cs="Times New Roman"/>
          <w:b w:val="0"/>
          <w:bCs w:val="0"/>
          <w:sz w:val="24"/>
          <w:szCs w:val="24"/>
          <w:lang w:val="es-CL"/>
        </w:rPr>
      </w:pPr>
    </w:p>
    <w:p>
      <w:pPr>
        <w:numPr>
          <w:ilvl w:val="0"/>
          <w:numId w:val="0"/>
        </w:numPr>
        <w:ind w:leftChars="0"/>
        <w:rPr>
          <w:rFonts w:hint="default" w:ascii="Times New Roman" w:hAnsi="Times New Roman" w:cs="Times New Roman"/>
          <w:b w:val="0"/>
          <w:bCs w:val="0"/>
          <w:sz w:val="24"/>
          <w:szCs w:val="24"/>
          <w:lang w:val="es-CL"/>
        </w:rPr>
      </w:pPr>
    </w:p>
    <w:p>
      <w:pPr>
        <w:numPr>
          <w:ilvl w:val="0"/>
          <w:numId w:val="0"/>
        </w:numPr>
        <w:ind w:leftChars="0"/>
        <w:rPr>
          <w:rFonts w:hint="default" w:ascii="Times New Roman" w:hAnsi="Times New Roman" w:cs="Times New Roman"/>
          <w:b w:val="0"/>
          <w:bCs w:val="0"/>
          <w:sz w:val="24"/>
          <w:szCs w:val="24"/>
          <w:lang w:val="es-CL"/>
        </w:rPr>
      </w:pPr>
    </w:p>
    <w:p>
      <w:pPr>
        <w:numPr>
          <w:ilvl w:val="0"/>
          <w:numId w:val="0"/>
        </w:numPr>
        <w:ind w:leftChars="0"/>
        <w:rPr>
          <w:rFonts w:hint="default" w:ascii="Times New Roman" w:hAnsi="Times New Roman" w:cs="Times New Roman"/>
          <w:b w:val="0"/>
          <w:bCs w:val="0"/>
          <w:sz w:val="24"/>
          <w:szCs w:val="24"/>
          <w:lang w:val="es-CL"/>
        </w:rPr>
      </w:pPr>
    </w:p>
    <w:p>
      <w:pPr>
        <w:numPr>
          <w:ilvl w:val="0"/>
          <w:numId w:val="0"/>
        </w:numPr>
        <w:ind w:leftChars="0"/>
        <w:rPr>
          <w:rFonts w:hint="default" w:ascii="Times New Roman" w:hAnsi="Times New Roman" w:cs="Times New Roman"/>
          <w:b w:val="0"/>
          <w:bCs w:val="0"/>
          <w:sz w:val="24"/>
          <w:szCs w:val="24"/>
          <w:lang w:val="es-CL"/>
        </w:rPr>
      </w:pPr>
    </w:p>
    <w:p>
      <w:pPr>
        <w:numPr>
          <w:ilvl w:val="0"/>
          <w:numId w:val="0"/>
        </w:numPr>
        <w:ind w:leftChars="0"/>
        <w:outlineLvl w:val="0"/>
        <w:rPr>
          <w:rFonts w:hint="default" w:ascii="Times New Roman" w:hAnsi="Times New Roman" w:cs="Times New Roman"/>
          <w:b w:val="0"/>
          <w:bCs w:val="0"/>
          <w:sz w:val="24"/>
          <w:szCs w:val="24"/>
          <w:lang w:val="es-CL"/>
        </w:rPr>
      </w:pPr>
    </w:p>
    <w:p>
      <w:pPr>
        <w:numPr>
          <w:ilvl w:val="0"/>
          <w:numId w:val="0"/>
        </w:numPr>
        <w:ind w:leftChars="0"/>
        <w:jc w:val="center"/>
        <w:outlineLvl w:val="0"/>
        <w:rPr>
          <w:rFonts w:hint="default" w:ascii="Times New Roman" w:hAnsi="Times New Roman" w:cs="Times New Roman"/>
          <w:b/>
          <w:bCs/>
          <w:sz w:val="24"/>
          <w:szCs w:val="24"/>
          <w:lang w:val="es-CL"/>
        </w:rPr>
      </w:pPr>
      <w:bookmarkStart w:id="1" w:name="_Toc29543"/>
      <w:r>
        <w:rPr>
          <w:rFonts w:hint="default" w:ascii="Times New Roman" w:hAnsi="Times New Roman" w:cs="Times New Roman"/>
          <w:b/>
          <w:bCs/>
          <w:sz w:val="24"/>
          <w:szCs w:val="24"/>
          <w:lang w:val="es-CL"/>
        </w:rPr>
        <w:t>INFORMACION INSTITUCIONAL</w:t>
      </w:r>
      <w:bookmarkEnd w:id="1"/>
    </w:p>
    <w:p>
      <w:pPr>
        <w:spacing w:line="360" w:lineRule="auto"/>
        <w:jc w:val="center"/>
        <w:rPr>
          <w:rFonts w:hint="default" w:ascii="Times New Roman" w:hAnsi="Times New Roman" w:eastAsia="Calibri" w:cs="Times New Roman"/>
          <w:b/>
          <w:bCs/>
          <w:sz w:val="24"/>
          <w:szCs w:val="24"/>
        </w:rPr>
      </w:pPr>
    </w:p>
    <w:p>
      <w:pPr>
        <w:keepNext/>
        <w:keepLines/>
        <w:spacing w:before="200" w:after="0" w:line="360" w:lineRule="auto"/>
        <w:ind w:firstLine="360" w:firstLineChars="150"/>
        <w:outlineLvl w:val="1"/>
        <w:rPr>
          <w:rFonts w:hint="default" w:ascii="Times New Roman" w:hAnsi="Times New Roman" w:eastAsia="Times New Roman" w:cs="Times New Roman"/>
          <w:b/>
          <w:bCs/>
          <w:sz w:val="24"/>
          <w:szCs w:val="24"/>
        </w:rPr>
      </w:pPr>
      <w:bookmarkStart w:id="2" w:name="_Toc480911345"/>
      <w:bookmarkStart w:id="3" w:name="_Toc24266"/>
      <w:r>
        <w:rPr>
          <w:rFonts w:hint="default" w:ascii="Times New Roman" w:hAnsi="Times New Roman" w:eastAsia="Times New Roman" w:cs="Times New Roman"/>
          <w:b/>
          <w:sz w:val="24"/>
          <w:szCs w:val="24"/>
        </w:rPr>
        <w:t>Antecedentes de la institución</w:t>
      </w:r>
      <w:r>
        <w:rPr>
          <w:rFonts w:hint="default" w:ascii="Times New Roman" w:hAnsi="Times New Roman" w:eastAsia="Times New Roman" w:cs="Times New Roman"/>
          <w:b/>
          <w:bCs/>
          <w:sz w:val="24"/>
          <w:szCs w:val="24"/>
        </w:rPr>
        <w:t>:</w:t>
      </w:r>
      <w:bookmarkEnd w:id="2"/>
      <w:bookmarkEnd w:id="3"/>
    </w:p>
    <w:p>
      <w:pPr>
        <w:numPr>
          <w:ilvl w:val="0"/>
          <w:numId w:val="1"/>
        </w:numPr>
        <w:spacing w:line="360" w:lineRule="auto"/>
        <w:contextualSpacing/>
        <w:jc w:val="both"/>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Nombre de la institución: Ilustre Municipalidad de Santa María.</w:t>
      </w:r>
    </w:p>
    <w:p>
      <w:pPr>
        <w:numPr>
          <w:ilvl w:val="0"/>
          <w:numId w:val="1"/>
        </w:numPr>
        <w:spacing w:line="360" w:lineRule="auto"/>
        <w:contextualSpacing/>
        <w:jc w:val="both"/>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 xml:space="preserve">Representante legal: </w:t>
      </w:r>
      <w:r>
        <w:rPr>
          <w:rFonts w:hint="default" w:ascii="Times New Roman" w:hAnsi="Times New Roman" w:eastAsia="Calibri" w:cs="Times New Roman"/>
          <w:sz w:val="24"/>
          <w:szCs w:val="24"/>
          <w:lang w:val="es-MX"/>
        </w:rPr>
        <w:t xml:space="preserve">Manuel Enrique León Saa. </w:t>
      </w:r>
    </w:p>
    <w:p>
      <w:pPr>
        <w:numPr>
          <w:ilvl w:val="0"/>
          <w:numId w:val="0"/>
        </w:numPr>
        <w:spacing w:line="360" w:lineRule="auto"/>
        <w:ind w:left="360" w:leftChars="0"/>
        <w:contextualSpacing/>
        <w:jc w:val="both"/>
        <w:rPr>
          <w:rFonts w:hint="default" w:ascii="Times New Roman" w:hAnsi="Times New Roman" w:eastAsia="Calibri" w:cs="Times New Roman"/>
          <w:sz w:val="24"/>
          <w:szCs w:val="24"/>
        </w:rPr>
      </w:pPr>
    </w:p>
    <w:p>
      <w:pPr>
        <w:numPr>
          <w:ilvl w:val="0"/>
          <w:numId w:val="1"/>
        </w:numPr>
        <w:spacing w:line="360" w:lineRule="auto"/>
        <w:contextualSpacing/>
        <w:jc w:val="center"/>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Profesión</w:t>
      </w:r>
      <w:r>
        <w:rPr>
          <w:rFonts w:hint="default" w:ascii="Times New Roman" w:hAnsi="Times New Roman" w:eastAsia="Calibri" w:cs="Times New Roman"/>
          <w:sz w:val="24"/>
          <w:szCs w:val="24"/>
          <w:lang w:val="es-MX"/>
        </w:rPr>
        <w:t>: Ingeniero  Comercial.</w:t>
      </w:r>
    </w:p>
    <w:p>
      <w:pPr>
        <w:numPr>
          <w:ilvl w:val="0"/>
          <w:numId w:val="1"/>
        </w:numPr>
        <w:spacing w:line="360" w:lineRule="auto"/>
        <w:contextualSpacing/>
        <w:jc w:val="both"/>
        <w:rPr>
          <w:rFonts w:hint="default" w:ascii="Times New Roman" w:hAnsi="Times New Roman" w:eastAsia="Calibri" w:cs="Times New Roman"/>
          <w:color w:val="000000"/>
          <w:sz w:val="24"/>
          <w:szCs w:val="24"/>
        </w:rPr>
      </w:pPr>
      <w:r>
        <w:rPr>
          <w:rFonts w:hint="default" w:ascii="Times New Roman" w:hAnsi="Times New Roman" w:eastAsia="Calibri" w:cs="Times New Roman"/>
          <w:sz w:val="24"/>
          <w:szCs w:val="24"/>
        </w:rPr>
        <w:t xml:space="preserve">Actividad: Alcalde de la </w:t>
      </w:r>
      <w:r>
        <w:rPr>
          <w:rFonts w:hint="default" w:ascii="Times New Roman" w:hAnsi="Times New Roman" w:eastAsia="Calibri" w:cs="Times New Roman"/>
          <w:color w:val="000000"/>
          <w:sz w:val="24"/>
          <w:szCs w:val="24"/>
        </w:rPr>
        <w:t>comuna</w:t>
      </w:r>
    </w:p>
    <w:p>
      <w:pPr>
        <w:numPr>
          <w:ilvl w:val="0"/>
          <w:numId w:val="1"/>
        </w:numPr>
        <w:spacing w:line="360" w:lineRule="auto"/>
        <w:contextualSpacing/>
        <w:jc w:val="both"/>
        <w:rPr>
          <w:rFonts w:hint="default" w:ascii="Times New Roman" w:hAnsi="Times New Roman" w:eastAsia="Calibri" w:cs="Times New Roman"/>
          <w:color w:val="000000"/>
          <w:sz w:val="24"/>
          <w:szCs w:val="24"/>
        </w:rPr>
      </w:pPr>
      <w:r>
        <w:rPr>
          <w:rFonts w:hint="default" w:ascii="Times New Roman" w:hAnsi="Times New Roman" w:eastAsia="Calibri" w:cs="Times New Roman"/>
          <w:color w:val="000000"/>
          <w:sz w:val="24"/>
          <w:szCs w:val="24"/>
        </w:rPr>
        <w:t>Dirección</w:t>
      </w:r>
      <w:r>
        <w:rPr>
          <w:rFonts w:hint="default" w:ascii="Times New Roman" w:hAnsi="Times New Roman" w:eastAsia="Calibri" w:cs="Times New Roman"/>
          <w:color w:val="000000"/>
          <w:sz w:val="24"/>
          <w:szCs w:val="24"/>
          <w:u w:val="single"/>
        </w:rPr>
        <w:t xml:space="preserve">: Calle Bernardo O’Higgins n° 842 Santa María.  </w:t>
      </w:r>
    </w:p>
    <w:p>
      <w:pPr>
        <w:numPr>
          <w:ilvl w:val="0"/>
          <w:numId w:val="1"/>
        </w:numPr>
        <w:spacing w:line="360" w:lineRule="auto"/>
        <w:contextualSpacing/>
        <w:jc w:val="both"/>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 xml:space="preserve">Fono: 342-595301 – </w:t>
      </w:r>
      <w:r>
        <w:rPr>
          <w:rFonts w:hint="default" w:ascii="Times New Roman" w:hAnsi="Times New Roman" w:eastAsia="Calibri" w:cs="Times New Roman"/>
          <w:sz w:val="24"/>
          <w:szCs w:val="24"/>
          <w:lang w:val="es-MX"/>
        </w:rPr>
        <w:t>995331221</w:t>
      </w:r>
    </w:p>
    <w:p>
      <w:pPr>
        <w:numPr>
          <w:ilvl w:val="0"/>
          <w:numId w:val="1"/>
        </w:numPr>
        <w:spacing w:line="360" w:lineRule="auto"/>
        <w:contextualSpacing/>
        <w:jc w:val="both"/>
        <w:rPr>
          <w:rFonts w:hint="default" w:ascii="Times New Roman" w:hAnsi="Times New Roman" w:eastAsia="Calibri" w:cs="Times New Roman"/>
          <w:sz w:val="24"/>
          <w:szCs w:val="24"/>
          <w:lang w:val="en-US"/>
        </w:rPr>
      </w:pPr>
      <w:r>
        <w:rPr>
          <w:rFonts w:hint="default" w:ascii="Times New Roman" w:hAnsi="Times New Roman" w:eastAsia="Calibri" w:cs="Times New Roman"/>
          <w:sz w:val="24"/>
          <w:szCs w:val="24"/>
          <w:lang w:val="en-US"/>
        </w:rPr>
        <w:t xml:space="preserve">Mail: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"mailto:jardinesisantamaria@gmail.com" </w:instrText>
      </w:r>
      <w:r>
        <w:rPr>
          <w:rFonts w:hint="default" w:ascii="Times New Roman" w:hAnsi="Times New Roman" w:cs="Times New Roman"/>
          <w:sz w:val="24"/>
          <w:szCs w:val="24"/>
        </w:rPr>
        <w:fldChar w:fldCharType="separate"/>
      </w:r>
      <w:r>
        <w:rPr>
          <w:rStyle w:val="8"/>
          <w:rFonts w:hint="default" w:ascii="Times New Roman" w:hAnsi="Times New Roman" w:eastAsia="Calibri" w:cs="Times New Roman"/>
          <w:sz w:val="24"/>
          <w:szCs w:val="24"/>
          <w:lang w:val="en-US"/>
        </w:rPr>
        <w:t>jardinesisantamaria@gmail.com</w:t>
      </w:r>
      <w:r>
        <w:rPr>
          <w:rStyle w:val="8"/>
          <w:rFonts w:hint="default" w:ascii="Times New Roman" w:hAnsi="Times New Roman" w:eastAsia="Calibri" w:cs="Times New Roman"/>
          <w:sz w:val="24"/>
          <w:szCs w:val="24"/>
          <w:lang w:val="en-US"/>
        </w:rPr>
        <w:fldChar w:fldCharType="end"/>
      </w:r>
      <w:r>
        <w:rPr>
          <w:rFonts w:hint="default" w:ascii="Times New Roman" w:hAnsi="Times New Roman" w:eastAsia="Calibri" w:cs="Times New Roman"/>
          <w:sz w:val="24"/>
          <w:szCs w:val="24"/>
          <w:lang w:val="en-US"/>
        </w:rPr>
        <w:t xml:space="preserve">. </w:t>
      </w:r>
    </w:p>
    <w:p>
      <w:pPr>
        <w:numPr>
          <w:ilvl w:val="0"/>
          <w:numId w:val="0"/>
        </w:numPr>
        <w:spacing w:line="360" w:lineRule="auto"/>
        <w:ind w:left="360" w:leftChars="0"/>
        <w:contextualSpacing/>
        <w:jc w:val="both"/>
        <w:rPr>
          <w:rFonts w:hint="default" w:ascii="Times New Roman" w:hAnsi="Times New Roman" w:eastAsia="Calibri" w:cs="Times New Roman"/>
          <w:b/>
          <w:bCs/>
          <w:color w:val="auto"/>
          <w:sz w:val="28"/>
          <w:szCs w:val="28"/>
          <w:u w:val="single"/>
          <w:shd w:val="clear" w:color="auto" w:fill="auto"/>
          <w:lang w:val="es-CL"/>
        </w:rPr>
      </w:pPr>
    </w:p>
    <w:p>
      <w:pPr>
        <w:numPr>
          <w:ilvl w:val="0"/>
          <w:numId w:val="0"/>
        </w:numPr>
        <w:spacing w:line="360" w:lineRule="auto"/>
        <w:ind w:left="360" w:leftChars="0"/>
        <w:contextualSpacing/>
        <w:jc w:val="both"/>
        <w:rPr>
          <w:rFonts w:hint="default" w:ascii="Times New Roman" w:hAnsi="Times New Roman" w:eastAsia="Calibri" w:cs="Times New Roman"/>
          <w:b/>
          <w:bCs/>
          <w:color w:val="auto"/>
          <w:sz w:val="28"/>
          <w:szCs w:val="28"/>
          <w:u w:val="single"/>
          <w:shd w:val="clear" w:color="auto" w:fill="auto"/>
          <w:lang w:val="es-CL"/>
        </w:rPr>
      </w:pPr>
    </w:p>
    <w:p>
      <w:pPr>
        <w:numPr>
          <w:ilvl w:val="0"/>
          <w:numId w:val="0"/>
        </w:numPr>
        <w:spacing w:line="360" w:lineRule="auto"/>
        <w:ind w:left="360" w:leftChars="0"/>
        <w:contextualSpacing/>
        <w:jc w:val="both"/>
        <w:rPr>
          <w:rFonts w:hint="default" w:ascii="Times New Roman" w:hAnsi="Times New Roman" w:eastAsia="Calibri" w:cs="Times New Roman"/>
          <w:b/>
          <w:bCs/>
          <w:color w:val="auto"/>
          <w:sz w:val="28"/>
          <w:szCs w:val="28"/>
          <w:u w:val="single"/>
          <w:shd w:val="clear" w:color="auto" w:fill="auto"/>
          <w:lang w:val="es-CL"/>
        </w:rPr>
      </w:pPr>
    </w:p>
    <w:p>
      <w:pPr>
        <w:numPr>
          <w:ilvl w:val="0"/>
          <w:numId w:val="0"/>
        </w:numPr>
        <w:spacing w:line="360" w:lineRule="auto"/>
        <w:ind w:left="360" w:leftChars="0"/>
        <w:contextualSpacing/>
        <w:jc w:val="both"/>
        <w:rPr>
          <w:rFonts w:hint="default" w:ascii="Times New Roman" w:hAnsi="Times New Roman" w:eastAsia="Calibri" w:cs="Times New Roman"/>
          <w:b/>
          <w:bCs/>
          <w:color w:val="auto"/>
          <w:sz w:val="28"/>
          <w:szCs w:val="28"/>
          <w:u w:val="single"/>
          <w:shd w:val="clear" w:color="auto" w:fill="auto"/>
          <w:lang w:val="es-CL"/>
        </w:rPr>
      </w:pPr>
    </w:p>
    <w:p>
      <w:pPr>
        <w:numPr>
          <w:ilvl w:val="0"/>
          <w:numId w:val="0"/>
        </w:numPr>
        <w:spacing w:line="360" w:lineRule="auto"/>
        <w:ind w:left="360" w:leftChars="0"/>
        <w:contextualSpacing/>
        <w:jc w:val="both"/>
        <w:rPr>
          <w:rFonts w:hint="default" w:ascii="Times New Roman" w:hAnsi="Times New Roman" w:eastAsia="Calibri" w:cs="Times New Roman"/>
          <w:b/>
          <w:bCs/>
          <w:color w:val="auto"/>
          <w:sz w:val="28"/>
          <w:szCs w:val="28"/>
          <w:u w:val="single"/>
          <w:shd w:val="clear" w:color="auto" w:fill="auto"/>
          <w:lang w:val="es-CL"/>
        </w:rPr>
      </w:pPr>
    </w:p>
    <w:p>
      <w:pPr>
        <w:numPr>
          <w:ilvl w:val="0"/>
          <w:numId w:val="0"/>
        </w:numPr>
        <w:spacing w:line="360" w:lineRule="auto"/>
        <w:ind w:left="360" w:leftChars="0"/>
        <w:contextualSpacing/>
        <w:jc w:val="both"/>
        <w:rPr>
          <w:rFonts w:hint="default" w:ascii="Times New Roman" w:hAnsi="Times New Roman" w:eastAsia="Calibri" w:cs="Times New Roman"/>
          <w:b/>
          <w:bCs/>
          <w:color w:val="auto"/>
          <w:sz w:val="28"/>
          <w:szCs w:val="28"/>
          <w:u w:val="single"/>
          <w:shd w:val="clear" w:color="auto" w:fill="auto"/>
          <w:lang w:val="es-CL"/>
        </w:rPr>
      </w:pPr>
    </w:p>
    <w:p>
      <w:pPr>
        <w:numPr>
          <w:ilvl w:val="0"/>
          <w:numId w:val="0"/>
        </w:numPr>
        <w:spacing w:line="360" w:lineRule="auto"/>
        <w:ind w:left="360" w:leftChars="0"/>
        <w:contextualSpacing/>
        <w:jc w:val="both"/>
        <w:rPr>
          <w:rFonts w:hint="default" w:ascii="Times New Roman" w:hAnsi="Times New Roman" w:eastAsia="Calibri" w:cs="Times New Roman"/>
          <w:b/>
          <w:bCs/>
          <w:color w:val="auto"/>
          <w:sz w:val="28"/>
          <w:szCs w:val="28"/>
          <w:u w:val="single"/>
          <w:shd w:val="clear" w:color="auto" w:fill="auto"/>
          <w:lang w:val="es-CL"/>
        </w:rPr>
      </w:pPr>
    </w:p>
    <w:p>
      <w:pPr>
        <w:numPr>
          <w:ilvl w:val="0"/>
          <w:numId w:val="0"/>
        </w:numPr>
        <w:spacing w:line="360" w:lineRule="auto"/>
        <w:ind w:left="360" w:leftChars="0"/>
        <w:contextualSpacing/>
        <w:jc w:val="both"/>
        <w:rPr>
          <w:rFonts w:hint="default" w:ascii="Times New Roman" w:hAnsi="Times New Roman" w:eastAsia="Calibri" w:cs="Times New Roman"/>
          <w:b/>
          <w:bCs/>
          <w:color w:val="auto"/>
          <w:sz w:val="28"/>
          <w:szCs w:val="28"/>
          <w:u w:val="single"/>
          <w:shd w:val="clear" w:color="auto" w:fill="auto"/>
          <w:lang w:val="es-CL"/>
        </w:rPr>
      </w:pPr>
    </w:p>
    <w:p>
      <w:pPr>
        <w:numPr>
          <w:ilvl w:val="0"/>
          <w:numId w:val="0"/>
        </w:numPr>
        <w:spacing w:line="360" w:lineRule="auto"/>
        <w:ind w:left="360" w:leftChars="0"/>
        <w:contextualSpacing/>
        <w:jc w:val="both"/>
        <w:rPr>
          <w:rFonts w:hint="default" w:ascii="Times New Roman" w:hAnsi="Times New Roman" w:eastAsia="Calibri" w:cs="Times New Roman"/>
          <w:b/>
          <w:bCs/>
          <w:color w:val="auto"/>
          <w:sz w:val="28"/>
          <w:szCs w:val="28"/>
          <w:u w:val="single"/>
          <w:shd w:val="clear" w:color="auto" w:fill="auto"/>
          <w:lang w:val="es-CL"/>
        </w:rPr>
      </w:pPr>
    </w:p>
    <w:p>
      <w:pPr>
        <w:numPr>
          <w:ilvl w:val="0"/>
          <w:numId w:val="0"/>
        </w:numPr>
        <w:spacing w:line="360" w:lineRule="auto"/>
        <w:ind w:left="360" w:leftChars="0"/>
        <w:contextualSpacing/>
        <w:jc w:val="both"/>
        <w:rPr>
          <w:rFonts w:hint="default" w:ascii="Times New Roman" w:hAnsi="Times New Roman" w:eastAsia="Calibri" w:cs="Times New Roman"/>
          <w:b/>
          <w:bCs/>
          <w:color w:val="auto"/>
          <w:sz w:val="28"/>
          <w:szCs w:val="28"/>
          <w:u w:val="single"/>
          <w:shd w:val="clear" w:color="auto" w:fill="auto"/>
          <w:lang w:val="es-CL"/>
        </w:rPr>
      </w:pPr>
    </w:p>
    <w:p>
      <w:pPr>
        <w:numPr>
          <w:ilvl w:val="0"/>
          <w:numId w:val="0"/>
        </w:numPr>
        <w:spacing w:line="360" w:lineRule="auto"/>
        <w:ind w:left="360" w:leftChars="0"/>
        <w:contextualSpacing/>
        <w:jc w:val="both"/>
        <w:rPr>
          <w:rFonts w:hint="default" w:ascii="Times New Roman" w:hAnsi="Times New Roman" w:eastAsia="Calibri" w:cs="Times New Roman"/>
          <w:b/>
          <w:bCs/>
          <w:color w:val="auto"/>
          <w:sz w:val="28"/>
          <w:szCs w:val="28"/>
          <w:u w:val="single"/>
          <w:shd w:val="clear" w:color="auto" w:fill="auto"/>
          <w:lang w:val="es-CL"/>
        </w:rPr>
      </w:pPr>
    </w:p>
    <w:p>
      <w:pPr>
        <w:numPr>
          <w:ilvl w:val="0"/>
          <w:numId w:val="0"/>
        </w:numPr>
        <w:spacing w:line="360" w:lineRule="auto"/>
        <w:ind w:left="360" w:leftChars="0"/>
        <w:contextualSpacing/>
        <w:jc w:val="both"/>
        <w:rPr>
          <w:rFonts w:hint="default" w:ascii="Times New Roman" w:hAnsi="Times New Roman" w:eastAsia="Calibri" w:cs="Times New Roman"/>
          <w:b/>
          <w:bCs/>
          <w:color w:val="auto"/>
          <w:sz w:val="28"/>
          <w:szCs w:val="28"/>
          <w:u w:val="single"/>
          <w:shd w:val="clear" w:color="auto" w:fill="auto"/>
          <w:lang w:val="es-CL"/>
        </w:rPr>
      </w:pPr>
    </w:p>
    <w:p>
      <w:pPr>
        <w:numPr>
          <w:ilvl w:val="0"/>
          <w:numId w:val="0"/>
        </w:numPr>
        <w:spacing w:line="360" w:lineRule="auto"/>
        <w:ind w:left="360" w:leftChars="0"/>
        <w:contextualSpacing/>
        <w:jc w:val="both"/>
        <w:rPr>
          <w:rFonts w:hint="default" w:ascii="Times New Roman" w:hAnsi="Times New Roman" w:eastAsia="Calibri" w:cs="Times New Roman"/>
          <w:b/>
          <w:bCs/>
          <w:color w:val="auto"/>
          <w:sz w:val="28"/>
          <w:szCs w:val="28"/>
          <w:u w:val="single"/>
          <w:shd w:val="clear" w:color="auto" w:fill="auto"/>
          <w:lang w:val="es-CL"/>
        </w:rPr>
      </w:pPr>
    </w:p>
    <w:p>
      <w:pPr>
        <w:numPr>
          <w:ilvl w:val="0"/>
          <w:numId w:val="0"/>
        </w:numPr>
        <w:spacing w:line="360" w:lineRule="auto"/>
        <w:ind w:left="360" w:leftChars="0"/>
        <w:contextualSpacing/>
        <w:jc w:val="both"/>
        <w:rPr>
          <w:rFonts w:hint="default" w:ascii="Times New Roman" w:hAnsi="Times New Roman" w:eastAsia="Calibri" w:cs="Times New Roman"/>
          <w:b/>
          <w:bCs/>
          <w:color w:val="auto"/>
          <w:sz w:val="28"/>
          <w:szCs w:val="28"/>
          <w:u w:val="single"/>
          <w:shd w:val="clear" w:color="auto" w:fill="auto"/>
          <w:lang w:val="es-CL"/>
        </w:rPr>
      </w:pPr>
    </w:p>
    <w:p>
      <w:pPr>
        <w:numPr>
          <w:ilvl w:val="0"/>
          <w:numId w:val="0"/>
        </w:numPr>
        <w:spacing w:line="360" w:lineRule="auto"/>
        <w:ind w:left="360" w:leftChars="0"/>
        <w:contextualSpacing/>
        <w:jc w:val="both"/>
        <w:rPr>
          <w:rFonts w:hint="default" w:ascii="Times New Roman" w:hAnsi="Times New Roman" w:eastAsia="Calibri" w:cs="Times New Roman"/>
          <w:b/>
          <w:bCs/>
          <w:color w:val="auto"/>
          <w:sz w:val="28"/>
          <w:szCs w:val="28"/>
          <w:u w:val="single"/>
          <w:shd w:val="clear" w:color="auto" w:fill="auto"/>
          <w:lang w:val="es-CL"/>
        </w:rPr>
      </w:pPr>
    </w:p>
    <w:p>
      <w:pPr>
        <w:numPr>
          <w:ilvl w:val="0"/>
          <w:numId w:val="0"/>
        </w:numPr>
        <w:spacing w:line="360" w:lineRule="auto"/>
        <w:ind w:left="360" w:leftChars="0"/>
        <w:contextualSpacing/>
        <w:jc w:val="both"/>
        <w:rPr>
          <w:rFonts w:hint="default" w:ascii="Times New Roman" w:hAnsi="Times New Roman" w:eastAsia="Calibri" w:cs="Times New Roman"/>
          <w:b/>
          <w:bCs/>
          <w:color w:val="auto"/>
          <w:sz w:val="28"/>
          <w:szCs w:val="28"/>
          <w:u w:val="single"/>
          <w:shd w:val="clear" w:color="auto" w:fill="auto"/>
          <w:lang w:val="es-CL"/>
        </w:rPr>
      </w:pPr>
    </w:p>
    <w:p>
      <w:pPr>
        <w:numPr>
          <w:ilvl w:val="0"/>
          <w:numId w:val="0"/>
        </w:numPr>
        <w:spacing w:line="360" w:lineRule="auto"/>
        <w:ind w:left="360" w:leftChars="0"/>
        <w:contextualSpacing/>
        <w:jc w:val="both"/>
        <w:rPr>
          <w:rFonts w:hint="default" w:ascii="Times New Roman" w:hAnsi="Times New Roman" w:eastAsia="Calibri" w:cs="Times New Roman"/>
          <w:b/>
          <w:bCs/>
          <w:color w:val="auto"/>
          <w:sz w:val="28"/>
          <w:szCs w:val="28"/>
          <w:u w:val="single"/>
          <w:shd w:val="clear" w:color="auto" w:fill="auto"/>
          <w:lang w:val="es-CL"/>
        </w:rPr>
      </w:pPr>
    </w:p>
    <w:p>
      <w:pPr>
        <w:numPr>
          <w:ilvl w:val="0"/>
          <w:numId w:val="0"/>
        </w:numPr>
        <w:spacing w:line="360" w:lineRule="auto"/>
        <w:ind w:left="360" w:leftChars="0"/>
        <w:contextualSpacing/>
        <w:jc w:val="both"/>
        <w:rPr>
          <w:rFonts w:hint="default" w:ascii="Times New Roman" w:hAnsi="Times New Roman" w:eastAsia="Calibri" w:cs="Times New Roman"/>
          <w:b/>
          <w:bCs/>
          <w:color w:val="auto"/>
          <w:sz w:val="28"/>
          <w:szCs w:val="28"/>
          <w:u w:val="single"/>
          <w:shd w:val="clear" w:color="auto" w:fill="auto"/>
          <w:lang w:val="es-CL"/>
        </w:rPr>
      </w:pPr>
    </w:p>
    <w:p>
      <w:pPr>
        <w:numPr>
          <w:ilvl w:val="0"/>
          <w:numId w:val="0"/>
        </w:numPr>
        <w:spacing w:line="360" w:lineRule="auto"/>
        <w:ind w:left="360" w:leftChars="0"/>
        <w:contextualSpacing/>
        <w:jc w:val="both"/>
        <w:rPr>
          <w:rFonts w:hint="default" w:ascii="Times New Roman" w:hAnsi="Times New Roman" w:eastAsia="Calibri" w:cs="Times New Roman"/>
          <w:b/>
          <w:bCs/>
          <w:color w:val="auto"/>
          <w:sz w:val="28"/>
          <w:szCs w:val="28"/>
          <w:u w:val="single"/>
          <w:shd w:val="clear" w:color="auto" w:fill="auto"/>
          <w:lang w:val="es-CL"/>
        </w:rPr>
      </w:pPr>
    </w:p>
    <w:p>
      <w:pPr>
        <w:numPr>
          <w:ilvl w:val="0"/>
          <w:numId w:val="0"/>
        </w:numPr>
        <w:spacing w:line="360" w:lineRule="auto"/>
        <w:ind w:left="360" w:leftChars="0"/>
        <w:contextualSpacing/>
        <w:jc w:val="both"/>
        <w:rPr>
          <w:rFonts w:hint="default" w:ascii="Times New Roman" w:hAnsi="Times New Roman" w:eastAsia="Calibri" w:cs="Times New Roman"/>
          <w:b/>
          <w:bCs/>
          <w:color w:val="auto"/>
          <w:sz w:val="28"/>
          <w:szCs w:val="28"/>
          <w:u w:val="single"/>
          <w:shd w:val="clear" w:color="auto" w:fill="auto"/>
          <w:lang w:val="es-CL"/>
        </w:rPr>
      </w:pPr>
    </w:p>
    <w:p>
      <w:pPr>
        <w:numPr>
          <w:ilvl w:val="0"/>
          <w:numId w:val="0"/>
        </w:numPr>
        <w:spacing w:line="360" w:lineRule="auto"/>
        <w:ind w:left="360" w:leftChars="0"/>
        <w:contextualSpacing/>
        <w:jc w:val="both"/>
        <w:rPr>
          <w:rFonts w:hint="default" w:ascii="Times New Roman" w:hAnsi="Times New Roman" w:eastAsia="Calibri" w:cs="Times New Roman"/>
          <w:b/>
          <w:bCs/>
          <w:color w:val="auto"/>
          <w:sz w:val="28"/>
          <w:szCs w:val="28"/>
          <w:u w:val="single"/>
          <w:shd w:val="clear" w:color="auto" w:fill="auto"/>
          <w:lang w:val="es-CL"/>
        </w:rPr>
      </w:pPr>
    </w:p>
    <w:p>
      <w:pPr>
        <w:numPr>
          <w:ilvl w:val="0"/>
          <w:numId w:val="0"/>
        </w:numPr>
        <w:spacing w:line="360" w:lineRule="auto"/>
        <w:ind w:left="360" w:leftChars="0"/>
        <w:contextualSpacing/>
        <w:jc w:val="both"/>
        <w:rPr>
          <w:rFonts w:hint="default" w:ascii="Times New Roman" w:hAnsi="Times New Roman" w:eastAsia="Calibri" w:cs="Times New Roman"/>
          <w:b/>
          <w:bCs/>
          <w:color w:val="auto"/>
          <w:sz w:val="28"/>
          <w:szCs w:val="28"/>
          <w:u w:val="single"/>
          <w:shd w:val="clear" w:color="auto" w:fill="auto"/>
          <w:lang w:val="es-CL"/>
        </w:rPr>
      </w:pPr>
    </w:p>
    <w:p>
      <w:pPr>
        <w:numPr>
          <w:ilvl w:val="0"/>
          <w:numId w:val="0"/>
        </w:numPr>
        <w:spacing w:line="360" w:lineRule="auto"/>
        <w:ind w:left="360" w:leftChars="0"/>
        <w:contextualSpacing/>
        <w:jc w:val="both"/>
        <w:rPr>
          <w:rFonts w:hint="default" w:ascii="Times New Roman" w:hAnsi="Times New Roman" w:eastAsia="Calibri" w:cs="Times New Roman"/>
          <w:b/>
          <w:bCs/>
          <w:color w:val="auto"/>
          <w:sz w:val="28"/>
          <w:szCs w:val="28"/>
          <w:u w:val="single"/>
          <w:shd w:val="clear" w:color="auto" w:fill="auto"/>
          <w:lang w:val="es-CL"/>
        </w:rPr>
      </w:pPr>
    </w:p>
    <w:p>
      <w:pPr>
        <w:numPr>
          <w:ilvl w:val="0"/>
          <w:numId w:val="0"/>
        </w:numPr>
        <w:spacing w:line="360" w:lineRule="auto"/>
        <w:ind w:left="360" w:leftChars="0"/>
        <w:contextualSpacing/>
        <w:jc w:val="both"/>
        <w:rPr>
          <w:rFonts w:hint="default" w:ascii="Times New Roman" w:hAnsi="Times New Roman" w:eastAsia="Calibri" w:cs="Times New Roman"/>
          <w:b/>
          <w:bCs/>
          <w:color w:val="auto"/>
          <w:sz w:val="28"/>
          <w:szCs w:val="28"/>
          <w:u w:val="single"/>
          <w:shd w:val="clear" w:color="auto" w:fill="auto"/>
          <w:lang w:val="es-CL"/>
        </w:rPr>
      </w:pPr>
    </w:p>
    <w:p>
      <w:pPr>
        <w:numPr>
          <w:ilvl w:val="0"/>
          <w:numId w:val="0"/>
        </w:numPr>
        <w:spacing w:line="360" w:lineRule="auto"/>
        <w:ind w:left="360" w:leftChars="0"/>
        <w:contextualSpacing/>
        <w:jc w:val="both"/>
        <w:rPr>
          <w:rFonts w:hint="default" w:ascii="Times New Roman" w:hAnsi="Times New Roman" w:eastAsia="Calibri" w:cs="Times New Roman"/>
          <w:b/>
          <w:bCs/>
          <w:color w:val="auto"/>
          <w:sz w:val="28"/>
          <w:szCs w:val="28"/>
          <w:u w:val="single"/>
          <w:shd w:val="clear" w:color="auto" w:fill="auto"/>
          <w:lang w:val="es-CL"/>
        </w:rPr>
      </w:pPr>
    </w:p>
    <w:p>
      <w:pPr>
        <w:numPr>
          <w:ilvl w:val="0"/>
          <w:numId w:val="0"/>
        </w:numPr>
        <w:spacing w:line="360" w:lineRule="auto"/>
        <w:ind w:left="360" w:leftChars="0"/>
        <w:contextualSpacing/>
        <w:jc w:val="both"/>
        <w:rPr>
          <w:rFonts w:hint="default" w:ascii="Times New Roman" w:hAnsi="Times New Roman" w:eastAsia="Calibri" w:cs="Times New Roman"/>
          <w:b/>
          <w:bCs/>
          <w:color w:val="auto"/>
          <w:sz w:val="28"/>
          <w:szCs w:val="28"/>
          <w:u w:val="single"/>
          <w:shd w:val="clear" w:color="auto" w:fill="auto"/>
          <w:lang w:val="es-CL"/>
        </w:rPr>
      </w:pPr>
    </w:p>
    <w:p>
      <w:pPr>
        <w:numPr>
          <w:ilvl w:val="0"/>
          <w:numId w:val="0"/>
        </w:numPr>
        <w:spacing w:line="360" w:lineRule="auto"/>
        <w:contextualSpacing/>
        <w:jc w:val="both"/>
        <w:rPr>
          <w:rFonts w:hint="default" w:ascii="Times New Roman" w:hAnsi="Times New Roman" w:eastAsia="Calibri" w:cs="Times New Roman"/>
          <w:b/>
          <w:bCs/>
          <w:color w:val="auto"/>
          <w:sz w:val="28"/>
          <w:szCs w:val="28"/>
          <w:u w:val="single"/>
          <w:shd w:val="clear" w:color="auto" w:fill="auto"/>
          <w:lang w:val="es-CL"/>
        </w:rPr>
      </w:pPr>
    </w:p>
    <w:p>
      <w:pPr>
        <w:pStyle w:val="3"/>
        <w:keepNext w:val="0"/>
        <w:keepLines w:val="0"/>
        <w:widowControl/>
        <w:suppressLineNumbers w:val="0"/>
        <w:shd w:val="clear"/>
        <w:spacing w:before="0" w:beforeAutospacing="0" w:after="390" w:afterAutospacing="0" w:line="360" w:lineRule="auto"/>
        <w:ind w:left="0" w:right="0" w:firstLine="420" w:firstLineChars="0"/>
        <w:jc w:val="center"/>
        <w:outlineLvl w:val="1"/>
        <w:rPr>
          <w:rFonts w:hint="default" w:ascii="Times New Roman" w:hAnsi="Times New Roman" w:eastAsia="Poppins" w:cs="Times New Roman"/>
          <w:i w:val="0"/>
          <w:iCs w:val="0"/>
          <w:caps w:val="0"/>
          <w:color w:val="auto"/>
          <w:spacing w:val="0"/>
          <w:sz w:val="24"/>
          <w:szCs w:val="24"/>
          <w:highlight w:val="none"/>
          <w:shd w:val="clear" w:color="auto" w:fill="auto"/>
          <w:lang w:val="es-CL"/>
        </w:rPr>
      </w:pPr>
      <w:r>
        <w:rPr>
          <w:rFonts w:hint="default" w:ascii="Times New Roman" w:hAnsi="Times New Roman" w:eastAsia="Poppins" w:cs="Times New Roman"/>
          <w:i w:val="0"/>
          <w:iCs w:val="0"/>
          <w:caps w:val="0"/>
          <w:color w:val="auto"/>
          <w:spacing w:val="0"/>
          <w:sz w:val="24"/>
          <w:szCs w:val="24"/>
          <w:highlight w:val="none"/>
          <w:shd w:val="clear" w:color="auto" w:fill="auto"/>
          <w:lang w:val="es-CL"/>
        </w:rPr>
        <w:t>EJES DE LA GESTION</w:t>
      </w:r>
    </w:p>
    <w:p>
      <w:pPr>
        <w:pStyle w:val="4"/>
        <w:keepNext w:val="0"/>
        <w:keepLines w:val="0"/>
        <w:widowControl/>
        <w:suppressLineNumbers w:val="0"/>
        <w:shd w:val="clear"/>
        <w:spacing w:before="0" w:beforeAutospacing="0" w:after="390" w:afterAutospacing="0" w:line="360" w:lineRule="auto"/>
        <w:ind w:left="0" w:right="0" w:firstLine="420" w:firstLineChars="0"/>
        <w:rPr>
          <w:rFonts w:hint="default" w:ascii="Times New Roman" w:hAnsi="Times New Roman" w:eastAsia="Poppins" w:cs="Times New Roman"/>
          <w:i w:val="0"/>
          <w:iCs w:val="0"/>
          <w:caps w:val="0"/>
          <w:color w:val="auto"/>
          <w:spacing w:val="0"/>
          <w:sz w:val="24"/>
          <w:szCs w:val="24"/>
          <w:highlight w:val="none"/>
          <w:shd w:val="clear" w:color="auto" w:fill="auto"/>
        </w:rPr>
      </w:pPr>
      <w:r>
        <w:rPr>
          <w:rFonts w:hint="default" w:ascii="Times New Roman" w:hAnsi="Times New Roman" w:eastAsia="Poppins" w:cs="Times New Roman"/>
          <w:i w:val="0"/>
          <w:iCs w:val="0"/>
          <w:caps w:val="0"/>
          <w:color w:val="auto"/>
          <w:spacing w:val="0"/>
          <w:sz w:val="24"/>
          <w:szCs w:val="24"/>
          <w:highlight w:val="none"/>
          <w:shd w:val="clear" w:color="auto" w:fill="auto"/>
          <w:lang w:val="es-CL"/>
        </w:rPr>
        <w:t>G</w:t>
      </w:r>
      <w:r>
        <w:rPr>
          <w:rFonts w:hint="default" w:ascii="Times New Roman" w:hAnsi="Times New Roman" w:eastAsia="Poppins" w:cs="Times New Roman"/>
          <w:i w:val="0"/>
          <w:iCs w:val="0"/>
          <w:caps w:val="0"/>
          <w:color w:val="auto"/>
          <w:spacing w:val="0"/>
          <w:sz w:val="24"/>
          <w:szCs w:val="24"/>
          <w:highlight w:val="none"/>
          <w:shd w:val="clear" w:color="auto" w:fill="auto"/>
        </w:rPr>
        <w:t>estión del desarrollo del patrimonio</w:t>
      </w:r>
    </w:p>
    <w:p>
      <w:pPr>
        <w:pStyle w:val="12"/>
        <w:keepNext w:val="0"/>
        <w:keepLines w:val="0"/>
        <w:widowControl/>
        <w:suppressLineNumbers w:val="0"/>
        <w:shd w:val="clear"/>
        <w:spacing w:before="0" w:beforeAutospacing="0" w:after="210" w:afterAutospacing="0" w:line="360" w:lineRule="auto"/>
        <w:ind w:left="0" w:right="0" w:firstLine="0"/>
        <w:jc w:val="both"/>
        <w:rPr>
          <w:rFonts w:hint="default" w:ascii="Times New Roman" w:hAnsi="Times New Roman" w:eastAsia="Lato" w:cs="Times New Roman"/>
          <w:i w:val="0"/>
          <w:iCs w:val="0"/>
          <w:caps w:val="0"/>
          <w:color w:val="auto"/>
          <w:spacing w:val="0"/>
          <w:sz w:val="24"/>
          <w:szCs w:val="24"/>
          <w:highlight w:val="none"/>
          <w:shd w:val="clear" w:color="auto" w:fill="auto"/>
        </w:rPr>
      </w:pPr>
      <w:r>
        <w:rPr>
          <w:rFonts w:hint="default" w:ascii="Times New Roman" w:hAnsi="Times New Roman" w:eastAsia="Lato" w:cs="Times New Roman"/>
          <w:b/>
          <w:bCs/>
          <w:i w:val="0"/>
          <w:iCs w:val="0"/>
          <w:caps w:val="0"/>
          <w:color w:val="auto"/>
          <w:spacing w:val="0"/>
          <w:sz w:val="24"/>
          <w:szCs w:val="24"/>
          <w:highlight w:val="none"/>
          <w:shd w:val="clear" w:color="auto" w:fill="auto"/>
        </w:rPr>
        <w:t>Propósito:</w:t>
      </w:r>
      <w:r>
        <w:rPr>
          <w:rFonts w:hint="default" w:ascii="Times New Roman" w:hAnsi="Times New Roman" w:eastAsia="Lato" w:cs="Times New Roman"/>
          <w:i w:val="0"/>
          <w:iCs w:val="0"/>
          <w:caps w:val="0"/>
          <w:color w:val="auto"/>
          <w:spacing w:val="0"/>
          <w:sz w:val="24"/>
          <w:szCs w:val="24"/>
          <w:highlight w:val="none"/>
          <w:shd w:val="clear" w:color="auto" w:fill="auto"/>
        </w:rPr>
        <w:t xml:space="preserve"> Comuna define cambios en el ordenamiento territorial y cuenta con los instrumentos de ordenamiento del territorio acorde a su mejor vocación futura, que le permiten resolver necesidades de desarrollo urbano, económico, conectividad y proteger sus áreas naturales.</w:t>
      </w:r>
    </w:p>
    <w:p>
      <w:pPr>
        <w:pStyle w:val="12"/>
        <w:keepNext w:val="0"/>
        <w:keepLines w:val="0"/>
        <w:widowControl/>
        <w:suppressLineNumbers w:val="0"/>
        <w:shd w:val="clear"/>
        <w:spacing w:before="0" w:beforeAutospacing="0" w:after="210" w:afterAutospacing="0" w:line="360" w:lineRule="auto"/>
        <w:ind w:left="0" w:right="0" w:firstLine="0"/>
        <w:jc w:val="both"/>
        <w:rPr>
          <w:rFonts w:hint="default" w:ascii="Times New Roman" w:hAnsi="Times New Roman" w:eastAsia="Poppins" w:cs="Times New Roman"/>
          <w:b/>
          <w:bCs/>
          <w:i w:val="0"/>
          <w:iCs w:val="0"/>
          <w:caps w:val="0"/>
          <w:color w:val="auto"/>
          <w:spacing w:val="0"/>
          <w:sz w:val="24"/>
          <w:szCs w:val="24"/>
          <w:highlight w:val="none"/>
          <w:shd w:val="clear" w:color="auto" w:fill="auto"/>
        </w:rPr>
      </w:pPr>
      <w:r>
        <w:rPr>
          <w:rFonts w:hint="default" w:ascii="Times New Roman" w:hAnsi="Times New Roman" w:eastAsia="Poppins" w:cs="Times New Roman"/>
          <w:b/>
          <w:bCs/>
          <w:i w:val="0"/>
          <w:iCs w:val="0"/>
          <w:caps w:val="0"/>
          <w:color w:val="auto"/>
          <w:spacing w:val="0"/>
          <w:sz w:val="24"/>
          <w:szCs w:val="24"/>
          <w:highlight w:val="none"/>
          <w:shd w:val="clear" w:color="auto" w:fill="auto"/>
        </w:rPr>
        <w:t>Programa de protección del medio ambiente</w:t>
      </w:r>
    </w:p>
    <w:p>
      <w:pPr>
        <w:pStyle w:val="12"/>
        <w:keepNext w:val="0"/>
        <w:keepLines w:val="0"/>
        <w:widowControl/>
        <w:suppressLineNumbers w:val="0"/>
        <w:shd w:val="clear"/>
        <w:spacing w:before="0" w:beforeAutospacing="0" w:after="210" w:afterAutospacing="0" w:line="360" w:lineRule="auto"/>
        <w:ind w:left="0" w:right="0" w:firstLine="0"/>
        <w:jc w:val="both"/>
        <w:rPr>
          <w:rFonts w:hint="default" w:ascii="Times New Roman" w:hAnsi="Times New Roman" w:eastAsia="Lato" w:cs="Times New Roman"/>
          <w:i w:val="0"/>
          <w:iCs w:val="0"/>
          <w:caps w:val="0"/>
          <w:color w:val="auto"/>
          <w:spacing w:val="0"/>
          <w:sz w:val="24"/>
          <w:szCs w:val="24"/>
          <w:highlight w:val="none"/>
          <w:shd w:val="clear" w:color="auto" w:fill="auto"/>
        </w:rPr>
      </w:pPr>
      <w:r>
        <w:rPr>
          <w:rFonts w:hint="default" w:ascii="Times New Roman" w:hAnsi="Times New Roman" w:eastAsia="Lato" w:cs="Times New Roman"/>
          <w:b/>
          <w:bCs/>
          <w:i w:val="0"/>
          <w:iCs w:val="0"/>
          <w:caps w:val="0"/>
          <w:color w:val="auto"/>
          <w:spacing w:val="0"/>
          <w:sz w:val="24"/>
          <w:szCs w:val="24"/>
          <w:highlight w:val="none"/>
          <w:shd w:val="clear" w:color="auto" w:fill="auto"/>
        </w:rPr>
        <w:t>Descripción:</w:t>
      </w:r>
      <w:r>
        <w:rPr>
          <w:rFonts w:hint="default" w:ascii="Times New Roman" w:hAnsi="Times New Roman" w:eastAsia="Lato" w:cs="Times New Roman"/>
          <w:i w:val="0"/>
          <w:iCs w:val="0"/>
          <w:caps w:val="0"/>
          <w:color w:val="auto"/>
          <w:spacing w:val="0"/>
          <w:sz w:val="24"/>
          <w:szCs w:val="24"/>
          <w:highlight w:val="none"/>
          <w:shd w:val="clear" w:color="auto" w:fill="auto"/>
        </w:rPr>
        <w:t xml:space="preserve"> Teniendo en cuenta que la calidad de vida y el medio ambiente son dos potenciales de la comuna, es necesario que el Municipio implemente un activo programa de protección del medio ambiente:</w:t>
      </w:r>
    </w:p>
    <w:p>
      <w:pPr>
        <w:keepNext w:val="0"/>
        <w:keepLines w:val="0"/>
        <w:widowControl/>
        <w:numPr>
          <w:ilvl w:val="0"/>
          <w:numId w:val="2"/>
        </w:numPr>
        <w:suppressLineNumbers w:val="0"/>
        <w:shd w:val="clear"/>
        <w:spacing w:before="0" w:beforeAutospacing="1" w:after="0" w:afterAutospacing="1" w:line="360" w:lineRule="auto"/>
        <w:ind w:left="620" w:hanging="360"/>
        <w:jc w:val="both"/>
        <w:rPr>
          <w:rFonts w:hint="default" w:ascii="Times New Roman" w:hAnsi="Times New Roman" w:cs="Times New Roman"/>
          <w:sz w:val="24"/>
          <w:szCs w:val="24"/>
          <w:highlight w:val="none"/>
          <w:shd w:val="clear" w:color="auto" w:fill="auto"/>
        </w:rPr>
      </w:pPr>
      <w:r>
        <w:rPr>
          <w:rFonts w:hint="default" w:ascii="Times New Roman" w:hAnsi="Times New Roman" w:eastAsia="Lato" w:cs="Times New Roman"/>
          <w:i w:val="0"/>
          <w:iCs w:val="0"/>
          <w:caps w:val="0"/>
          <w:color w:val="505050"/>
          <w:spacing w:val="0"/>
          <w:sz w:val="24"/>
          <w:szCs w:val="24"/>
          <w:highlight w:val="none"/>
          <w:shd w:val="clear" w:color="auto" w:fill="auto"/>
        </w:rPr>
        <w:t>Ampliar a toda la comuna el programa de reciclaje realizado en el sector de Jahuel.</w:t>
      </w:r>
    </w:p>
    <w:p>
      <w:pPr>
        <w:keepNext w:val="0"/>
        <w:keepLines w:val="0"/>
        <w:widowControl/>
        <w:numPr>
          <w:ilvl w:val="0"/>
          <w:numId w:val="2"/>
        </w:numPr>
        <w:suppressLineNumbers w:val="0"/>
        <w:shd w:val="clear"/>
        <w:spacing w:before="0" w:beforeAutospacing="1" w:after="0" w:afterAutospacing="1" w:line="360" w:lineRule="auto"/>
        <w:ind w:left="620" w:hanging="360"/>
        <w:jc w:val="both"/>
        <w:rPr>
          <w:rFonts w:hint="default" w:ascii="Times New Roman" w:hAnsi="Times New Roman" w:cs="Times New Roman"/>
          <w:sz w:val="24"/>
          <w:szCs w:val="24"/>
          <w:highlight w:val="none"/>
          <w:shd w:val="clear" w:color="auto" w:fill="auto"/>
        </w:rPr>
      </w:pPr>
      <w:r>
        <w:rPr>
          <w:rFonts w:hint="default" w:ascii="Times New Roman" w:hAnsi="Times New Roman" w:eastAsia="Lato" w:cs="Times New Roman"/>
          <w:i w:val="0"/>
          <w:iCs w:val="0"/>
          <w:caps w:val="0"/>
          <w:color w:val="505050"/>
          <w:spacing w:val="0"/>
          <w:sz w:val="24"/>
          <w:szCs w:val="24"/>
          <w:highlight w:val="none"/>
          <w:shd w:val="clear" w:color="auto" w:fill="auto"/>
        </w:rPr>
        <w:t>Programa de educación ambiental que favorezca el reciclaje y la eliminación responsable de los residuos domiciliarios.</w:t>
      </w:r>
    </w:p>
    <w:p>
      <w:pPr>
        <w:keepNext w:val="0"/>
        <w:keepLines w:val="0"/>
        <w:widowControl/>
        <w:numPr>
          <w:ilvl w:val="0"/>
          <w:numId w:val="2"/>
        </w:numPr>
        <w:suppressLineNumbers w:val="0"/>
        <w:shd w:val="clear"/>
        <w:spacing w:before="0" w:beforeAutospacing="1" w:after="0" w:afterAutospacing="1" w:line="360" w:lineRule="auto"/>
        <w:ind w:left="620" w:hanging="360"/>
        <w:jc w:val="both"/>
        <w:rPr>
          <w:rFonts w:hint="default" w:ascii="Times New Roman" w:hAnsi="Times New Roman" w:cs="Times New Roman"/>
          <w:sz w:val="24"/>
          <w:szCs w:val="24"/>
          <w:highlight w:val="none"/>
          <w:shd w:val="clear" w:color="auto" w:fill="auto"/>
        </w:rPr>
      </w:pPr>
      <w:r>
        <w:rPr>
          <w:rFonts w:hint="default" w:ascii="Times New Roman" w:hAnsi="Times New Roman" w:eastAsia="Lato" w:cs="Times New Roman"/>
          <w:i w:val="0"/>
          <w:iCs w:val="0"/>
          <w:caps w:val="0"/>
          <w:color w:val="505050"/>
          <w:spacing w:val="0"/>
          <w:sz w:val="24"/>
          <w:szCs w:val="24"/>
          <w:highlight w:val="none"/>
          <w:shd w:val="clear" w:color="auto" w:fill="auto"/>
        </w:rPr>
        <w:t>Elaboración participativa de ordenanzas de medio</w:t>
      </w:r>
      <w:r>
        <w:rPr>
          <w:rFonts w:hint="default" w:ascii="Times New Roman" w:hAnsi="Times New Roman" w:eastAsia="Lato" w:cs="Times New Roman"/>
          <w:i w:val="0"/>
          <w:iCs w:val="0"/>
          <w:caps w:val="0"/>
          <w:color w:val="505050"/>
          <w:spacing w:val="0"/>
          <w:sz w:val="24"/>
          <w:szCs w:val="24"/>
          <w:highlight w:val="none"/>
          <w:shd w:val="clear" w:color="auto" w:fill="auto"/>
          <w:lang w:val="es-CL"/>
        </w:rPr>
        <w:t xml:space="preserve"> </w:t>
      </w:r>
      <w:r>
        <w:rPr>
          <w:rFonts w:hint="default" w:ascii="Times New Roman" w:hAnsi="Times New Roman" w:eastAsia="Lato" w:cs="Times New Roman"/>
          <w:i w:val="0"/>
          <w:iCs w:val="0"/>
          <w:caps w:val="0"/>
          <w:color w:val="505050"/>
          <w:spacing w:val="0"/>
          <w:sz w:val="24"/>
          <w:szCs w:val="24"/>
          <w:highlight w:val="none"/>
          <w:shd w:val="clear" w:color="auto" w:fill="auto"/>
        </w:rPr>
        <w:t>ambiente y tenencia responsable de mascotas.</w:t>
      </w:r>
    </w:p>
    <w:p>
      <w:pPr>
        <w:keepNext w:val="0"/>
        <w:keepLines w:val="0"/>
        <w:widowControl/>
        <w:numPr>
          <w:ilvl w:val="0"/>
          <w:numId w:val="2"/>
        </w:numPr>
        <w:suppressLineNumbers w:val="0"/>
        <w:shd w:val="clear"/>
        <w:spacing w:before="0" w:beforeAutospacing="1" w:after="0" w:afterAutospacing="1" w:line="360" w:lineRule="auto"/>
        <w:ind w:left="620" w:hanging="360"/>
        <w:jc w:val="both"/>
        <w:rPr>
          <w:rFonts w:hint="default" w:ascii="Times New Roman" w:hAnsi="Times New Roman" w:cs="Times New Roman"/>
          <w:sz w:val="24"/>
          <w:szCs w:val="24"/>
          <w:highlight w:val="none"/>
          <w:shd w:val="clear" w:color="auto" w:fill="auto"/>
        </w:rPr>
      </w:pPr>
      <w:r>
        <w:rPr>
          <w:rFonts w:hint="default" w:ascii="Times New Roman" w:hAnsi="Times New Roman" w:eastAsia="Lato" w:cs="Times New Roman"/>
          <w:i w:val="0"/>
          <w:iCs w:val="0"/>
          <w:caps w:val="0"/>
          <w:color w:val="505050"/>
          <w:spacing w:val="0"/>
          <w:sz w:val="24"/>
          <w:szCs w:val="24"/>
          <w:highlight w:val="none"/>
          <w:shd w:val="clear" w:color="auto" w:fill="auto"/>
        </w:rPr>
        <w:t>La gestión de puntos limpios. (Proyecto Puntos Limpios y centros de Acopio)</w:t>
      </w:r>
    </w:p>
    <w:p>
      <w:pPr>
        <w:keepNext w:val="0"/>
        <w:keepLines w:val="0"/>
        <w:widowControl/>
        <w:numPr>
          <w:ilvl w:val="0"/>
          <w:numId w:val="2"/>
        </w:numPr>
        <w:suppressLineNumbers w:val="0"/>
        <w:shd w:val="clear"/>
        <w:spacing w:before="0" w:beforeAutospacing="1" w:after="0" w:afterAutospacing="1" w:line="360" w:lineRule="auto"/>
        <w:ind w:left="620" w:hanging="360"/>
        <w:jc w:val="both"/>
        <w:rPr>
          <w:rFonts w:hint="default" w:ascii="Times New Roman" w:hAnsi="Times New Roman" w:cs="Times New Roman"/>
          <w:sz w:val="24"/>
          <w:szCs w:val="24"/>
          <w:highlight w:val="none"/>
          <w:shd w:val="clear" w:color="auto" w:fill="auto"/>
        </w:rPr>
      </w:pPr>
      <w:r>
        <w:rPr>
          <w:rFonts w:hint="default" w:ascii="Times New Roman" w:hAnsi="Times New Roman" w:eastAsia="Lato" w:cs="Times New Roman"/>
          <w:i w:val="0"/>
          <w:iCs w:val="0"/>
          <w:caps w:val="0"/>
          <w:color w:val="505050"/>
          <w:spacing w:val="0"/>
          <w:sz w:val="24"/>
          <w:szCs w:val="24"/>
          <w:highlight w:val="none"/>
          <w:shd w:val="clear" w:color="auto" w:fill="auto"/>
        </w:rPr>
        <w:t>Control y eliminación de los micro basurales.</w:t>
      </w:r>
    </w:p>
    <w:p>
      <w:pPr>
        <w:keepNext w:val="0"/>
        <w:keepLines w:val="0"/>
        <w:widowControl/>
        <w:numPr>
          <w:ilvl w:val="0"/>
          <w:numId w:val="2"/>
        </w:numPr>
        <w:suppressLineNumbers w:val="0"/>
        <w:shd w:val="clear"/>
        <w:spacing w:before="0" w:beforeAutospacing="1" w:after="0" w:afterAutospacing="1" w:line="360" w:lineRule="auto"/>
        <w:ind w:left="620" w:hanging="360"/>
        <w:jc w:val="both"/>
        <w:rPr>
          <w:rFonts w:hint="default" w:ascii="Times New Roman" w:hAnsi="Times New Roman" w:cs="Times New Roman"/>
          <w:sz w:val="24"/>
          <w:szCs w:val="24"/>
          <w:highlight w:val="none"/>
          <w:shd w:val="clear" w:color="auto" w:fill="auto"/>
        </w:rPr>
      </w:pPr>
      <w:r>
        <w:rPr>
          <w:rFonts w:hint="default" w:ascii="Times New Roman" w:hAnsi="Times New Roman" w:eastAsia="Lato" w:cs="Times New Roman"/>
          <w:i w:val="0"/>
          <w:iCs w:val="0"/>
          <w:caps w:val="0"/>
          <w:color w:val="505050"/>
          <w:spacing w:val="0"/>
          <w:sz w:val="24"/>
          <w:szCs w:val="24"/>
          <w:highlight w:val="none"/>
          <w:shd w:val="clear" w:color="auto" w:fill="auto"/>
        </w:rPr>
        <w:t>Campañas  de arborización</w:t>
      </w:r>
    </w:p>
    <w:p>
      <w:pPr>
        <w:keepNext w:val="0"/>
        <w:keepLines w:val="0"/>
        <w:widowControl/>
        <w:numPr>
          <w:ilvl w:val="0"/>
          <w:numId w:val="2"/>
        </w:numPr>
        <w:suppressLineNumbers w:val="0"/>
        <w:shd w:val="clear"/>
        <w:spacing w:before="0" w:beforeAutospacing="1" w:after="0" w:afterAutospacing="1" w:line="360" w:lineRule="auto"/>
        <w:ind w:left="620" w:hanging="360"/>
        <w:jc w:val="both"/>
        <w:rPr>
          <w:rFonts w:hint="default" w:ascii="Times New Roman" w:hAnsi="Times New Roman" w:cs="Times New Roman"/>
          <w:sz w:val="24"/>
          <w:szCs w:val="24"/>
          <w:highlight w:val="none"/>
          <w:shd w:val="clear" w:color="auto" w:fill="auto"/>
        </w:rPr>
      </w:pPr>
      <w:r>
        <w:rPr>
          <w:rFonts w:hint="default" w:ascii="Times New Roman" w:hAnsi="Times New Roman" w:eastAsia="Lato" w:cs="Times New Roman"/>
          <w:i w:val="0"/>
          <w:iCs w:val="0"/>
          <w:caps w:val="0"/>
          <w:color w:val="505050"/>
          <w:spacing w:val="0"/>
          <w:sz w:val="24"/>
          <w:szCs w:val="24"/>
          <w:highlight w:val="none"/>
          <w:shd w:val="clear" w:color="auto" w:fill="auto"/>
        </w:rPr>
        <w:t>Gestionar el cierre del vertedero: (Proyecto de cierre y sellado de vertedero)</w:t>
      </w:r>
    </w:p>
    <w:p>
      <w:pPr>
        <w:keepNext w:val="0"/>
        <w:keepLines w:val="0"/>
        <w:widowControl/>
        <w:numPr>
          <w:ilvl w:val="0"/>
          <w:numId w:val="2"/>
        </w:numPr>
        <w:suppressLineNumbers w:val="0"/>
        <w:shd w:val="clear"/>
        <w:spacing w:before="0" w:beforeAutospacing="1" w:after="0" w:afterAutospacing="1" w:line="360" w:lineRule="auto"/>
        <w:ind w:left="620" w:hanging="360"/>
        <w:jc w:val="both"/>
        <w:rPr>
          <w:rFonts w:hint="default" w:ascii="Times New Roman" w:hAnsi="Times New Roman" w:cs="Times New Roman"/>
          <w:sz w:val="24"/>
          <w:szCs w:val="24"/>
          <w:highlight w:val="none"/>
          <w:shd w:val="clear" w:color="auto" w:fill="auto"/>
        </w:rPr>
      </w:pPr>
      <w:r>
        <w:rPr>
          <w:rFonts w:hint="default" w:ascii="Times New Roman" w:hAnsi="Times New Roman" w:eastAsia="Lato" w:cs="Times New Roman"/>
          <w:i w:val="0"/>
          <w:iCs w:val="0"/>
          <w:caps w:val="0"/>
          <w:color w:val="505050"/>
          <w:spacing w:val="0"/>
          <w:sz w:val="24"/>
          <w:szCs w:val="24"/>
          <w:highlight w:val="none"/>
          <w:shd w:val="clear" w:color="auto" w:fill="auto"/>
        </w:rPr>
        <w:t>Protección de eco sistemas propios de la comuna (el Zaino, laguna, tramo de Río Aconcagua, etc.)</w:t>
      </w:r>
    </w:p>
    <w:p>
      <w:pPr>
        <w:keepNext w:val="0"/>
        <w:keepLines w:val="0"/>
        <w:widowControl/>
        <w:numPr>
          <w:ilvl w:val="0"/>
          <w:numId w:val="2"/>
        </w:numPr>
        <w:suppressLineNumbers w:val="0"/>
        <w:shd w:val="clear"/>
        <w:spacing w:before="0" w:beforeAutospacing="1" w:after="0" w:afterAutospacing="1" w:line="360" w:lineRule="auto"/>
        <w:ind w:left="620" w:hanging="360"/>
        <w:jc w:val="both"/>
        <w:rPr>
          <w:rFonts w:hint="default" w:ascii="Times New Roman" w:hAnsi="Times New Roman" w:cs="Times New Roman"/>
          <w:sz w:val="24"/>
          <w:szCs w:val="24"/>
          <w:highlight w:val="none"/>
          <w:shd w:val="clear" w:color="auto" w:fill="auto"/>
        </w:rPr>
      </w:pPr>
      <w:r>
        <w:rPr>
          <w:rFonts w:hint="default" w:ascii="Times New Roman" w:hAnsi="Times New Roman" w:eastAsia="Lato" w:cs="Times New Roman"/>
          <w:i w:val="0"/>
          <w:iCs w:val="0"/>
          <w:caps w:val="0"/>
          <w:color w:val="505050"/>
          <w:spacing w:val="0"/>
          <w:sz w:val="24"/>
          <w:szCs w:val="24"/>
          <w:highlight w:val="none"/>
          <w:shd w:val="clear" w:color="auto" w:fill="auto"/>
        </w:rPr>
        <w:t>Promover el uso sustentable del recurso hídrico y energético (reciclaje del agua, uso eficiente de energía, etc.)</w:t>
      </w:r>
    </w:p>
    <w:p>
      <w:pPr>
        <w:keepNext w:val="0"/>
        <w:keepLines w:val="0"/>
        <w:widowControl/>
        <w:numPr>
          <w:ilvl w:val="0"/>
          <w:numId w:val="2"/>
        </w:numPr>
        <w:suppressLineNumbers w:val="0"/>
        <w:shd w:val="clear"/>
        <w:spacing w:before="0" w:beforeAutospacing="1" w:after="0" w:afterAutospacing="0" w:line="360" w:lineRule="auto"/>
        <w:ind w:left="620" w:hanging="360"/>
        <w:rPr>
          <w:rFonts w:hint="default" w:ascii="Times New Roman" w:hAnsi="Times New Roman" w:eastAsia="Poppins" w:cs="Times New Roman"/>
          <w:b w:val="0"/>
          <w:bCs w:val="0"/>
          <w:i w:val="0"/>
          <w:iCs w:val="0"/>
          <w:caps w:val="0"/>
          <w:color w:val="303745"/>
          <w:spacing w:val="0"/>
          <w:sz w:val="24"/>
          <w:szCs w:val="24"/>
          <w:highlight w:val="none"/>
          <w:shd w:val="clear" w:color="auto" w:fill="auto"/>
        </w:rPr>
      </w:pPr>
      <w:r>
        <w:rPr>
          <w:rFonts w:hint="default" w:ascii="Times New Roman" w:hAnsi="Times New Roman" w:eastAsia="Lato" w:cs="Times New Roman"/>
          <w:i w:val="0"/>
          <w:iCs w:val="0"/>
          <w:caps w:val="0"/>
          <w:color w:val="505050"/>
          <w:spacing w:val="0"/>
          <w:sz w:val="24"/>
          <w:szCs w:val="24"/>
          <w:highlight w:val="none"/>
          <w:shd w:val="clear" w:color="auto" w:fill="auto"/>
        </w:rPr>
        <w:t>Proyecto esterilización de mascotas.</w:t>
      </w:r>
    </w:p>
    <w:p>
      <w:pPr>
        <w:keepNext w:val="0"/>
        <w:keepLines w:val="0"/>
        <w:widowControl/>
        <w:numPr>
          <w:ilvl w:val="0"/>
          <w:numId w:val="2"/>
        </w:numPr>
        <w:suppressLineNumbers w:val="0"/>
        <w:shd w:val="clear"/>
        <w:spacing w:before="0" w:beforeAutospacing="1" w:after="0" w:afterAutospacing="0" w:line="360" w:lineRule="auto"/>
        <w:ind w:left="620" w:hanging="360"/>
        <w:rPr>
          <w:rFonts w:hint="default" w:ascii="Times New Roman" w:hAnsi="Times New Roman" w:eastAsia="Poppins" w:cs="Times New Roman"/>
          <w:i w:val="0"/>
          <w:iCs w:val="0"/>
          <w:caps w:val="0"/>
          <w:color w:val="303745"/>
          <w:spacing w:val="0"/>
          <w:sz w:val="24"/>
          <w:szCs w:val="24"/>
          <w:highlight w:val="none"/>
          <w:shd w:val="clear" w:color="auto" w:fill="auto"/>
        </w:rPr>
      </w:pPr>
      <w:r>
        <w:rPr>
          <w:rStyle w:val="9"/>
          <w:rFonts w:hint="default" w:ascii="Times New Roman" w:hAnsi="Times New Roman" w:eastAsia="Poppins" w:cs="Times New Roman"/>
          <w:b w:val="0"/>
          <w:bCs w:val="0"/>
          <w:i w:val="0"/>
          <w:iCs w:val="0"/>
          <w:caps w:val="0"/>
          <w:color w:val="303745"/>
          <w:spacing w:val="0"/>
          <w:sz w:val="24"/>
          <w:szCs w:val="24"/>
          <w:highlight w:val="none"/>
          <w:shd w:val="clear" w:color="auto" w:fill="auto"/>
        </w:rPr>
        <w:t>Gestionar protección de patrimonio natural y declaración de santuario de la naturaleza.</w:t>
      </w:r>
    </w:p>
    <w:p>
      <w:pPr>
        <w:keepNext w:val="0"/>
        <w:keepLines w:val="0"/>
        <w:widowControl/>
        <w:numPr>
          <w:ilvl w:val="0"/>
          <w:numId w:val="2"/>
        </w:numPr>
        <w:suppressLineNumbers w:val="0"/>
        <w:shd w:val="clear"/>
        <w:spacing w:before="0" w:beforeAutospacing="1" w:after="0" w:afterAutospacing="0" w:line="360" w:lineRule="auto"/>
        <w:ind w:left="620" w:hanging="360"/>
        <w:rPr>
          <w:rFonts w:hint="default" w:ascii="Times New Roman" w:hAnsi="Times New Roman" w:eastAsia="Lato" w:cs="Times New Roman"/>
          <w:i w:val="0"/>
          <w:iCs w:val="0"/>
          <w:caps w:val="0"/>
          <w:color w:val="505050"/>
          <w:spacing w:val="0"/>
          <w:sz w:val="24"/>
          <w:szCs w:val="24"/>
          <w:highlight w:val="none"/>
          <w:shd w:val="clear" w:color="auto" w:fill="auto"/>
        </w:rPr>
      </w:pPr>
      <w:r>
        <w:rPr>
          <w:rFonts w:hint="default" w:ascii="Times New Roman" w:hAnsi="Times New Roman" w:eastAsia="Poppins" w:cs="Times New Roman"/>
          <w:i w:val="0"/>
          <w:iCs w:val="0"/>
          <w:caps w:val="0"/>
          <w:color w:val="303745"/>
          <w:spacing w:val="0"/>
          <w:sz w:val="24"/>
          <w:szCs w:val="24"/>
          <w:highlight w:val="none"/>
          <w:shd w:val="clear" w:color="auto" w:fill="auto"/>
        </w:rPr>
        <w:t>Recuperación y construcción de espacios públicos con equipamiento (sedes comunitarias, </w:t>
      </w:r>
      <w:r>
        <w:rPr>
          <w:rStyle w:val="9"/>
          <w:rFonts w:hint="default" w:ascii="Times New Roman" w:hAnsi="Times New Roman" w:eastAsia="Poppins" w:cs="Times New Roman"/>
          <w:b/>
          <w:bCs/>
          <w:i w:val="0"/>
          <w:iCs w:val="0"/>
          <w:caps w:val="0"/>
          <w:color w:val="303745"/>
          <w:spacing w:val="0"/>
          <w:sz w:val="24"/>
          <w:szCs w:val="24"/>
          <w:highlight w:val="none"/>
          <w:shd w:val="clear" w:color="auto" w:fill="auto"/>
        </w:rPr>
        <w:t>áreas verdes, parques</w:t>
      </w:r>
      <w:r>
        <w:rPr>
          <w:rFonts w:hint="default" w:ascii="Times New Roman" w:hAnsi="Times New Roman" w:eastAsia="Poppins" w:cs="Times New Roman"/>
          <w:i w:val="0"/>
          <w:iCs w:val="0"/>
          <w:caps w:val="0"/>
          <w:color w:val="303745"/>
          <w:spacing w:val="0"/>
          <w:sz w:val="24"/>
          <w:szCs w:val="24"/>
          <w:highlight w:val="none"/>
          <w:shd w:val="clear" w:color="auto" w:fill="auto"/>
        </w:rPr>
        <w:t>, plazas, equipamiento  deportivo).</w:t>
      </w:r>
    </w:p>
    <w:p>
      <w:pPr>
        <w:pStyle w:val="12"/>
        <w:keepNext w:val="0"/>
        <w:keepLines w:val="0"/>
        <w:widowControl/>
        <w:suppressLineNumbers w:val="0"/>
        <w:shd w:val="clear"/>
        <w:spacing w:before="0" w:beforeAutospacing="0" w:after="210" w:afterAutospacing="0"/>
        <w:ind w:left="0" w:right="0" w:firstLine="0"/>
        <w:rPr>
          <w:rFonts w:hint="default" w:ascii="Times New Roman" w:hAnsi="Times New Roman" w:eastAsia="Lato" w:cs="Times New Roman"/>
          <w:i w:val="0"/>
          <w:iCs w:val="0"/>
          <w:caps w:val="0"/>
          <w:color w:val="505050"/>
          <w:spacing w:val="0"/>
          <w:sz w:val="24"/>
          <w:szCs w:val="24"/>
          <w:highlight w:val="none"/>
          <w:shd w:val="clear" w:color="auto" w:fill="auto"/>
        </w:rPr>
      </w:pPr>
    </w:p>
    <w:p>
      <w:pPr>
        <w:pStyle w:val="12"/>
        <w:keepNext w:val="0"/>
        <w:keepLines w:val="0"/>
        <w:widowControl/>
        <w:suppressLineNumbers w:val="0"/>
        <w:shd w:val="clear"/>
        <w:spacing w:before="0" w:beforeAutospacing="0" w:after="210" w:afterAutospacing="0"/>
        <w:ind w:left="0" w:right="0" w:firstLine="0"/>
        <w:rPr>
          <w:rFonts w:hint="default" w:ascii="Times New Roman" w:hAnsi="Times New Roman" w:eastAsia="Lato" w:cs="Times New Roman"/>
          <w:b/>
          <w:bCs/>
          <w:i w:val="0"/>
          <w:iCs w:val="0"/>
          <w:caps w:val="0"/>
          <w:color w:val="505050"/>
          <w:spacing w:val="0"/>
          <w:sz w:val="24"/>
          <w:szCs w:val="24"/>
          <w:highlight w:val="none"/>
          <w:shd w:val="clear" w:color="auto" w:fill="auto"/>
        </w:rPr>
      </w:pPr>
      <w:r>
        <w:rPr>
          <w:rFonts w:hint="default" w:ascii="Times New Roman" w:hAnsi="Times New Roman" w:eastAsia="Lato" w:cs="Times New Roman"/>
          <w:b/>
          <w:bCs/>
          <w:i w:val="0"/>
          <w:iCs w:val="0"/>
          <w:caps w:val="0"/>
          <w:color w:val="505050"/>
          <w:spacing w:val="0"/>
          <w:sz w:val="24"/>
          <w:szCs w:val="24"/>
          <w:highlight w:val="none"/>
          <w:shd w:val="clear" w:color="auto" w:fill="auto"/>
        </w:rPr>
        <w:t xml:space="preserve"> Esta línea de acción contempla:</w:t>
      </w:r>
    </w:p>
    <w:p>
      <w:pPr>
        <w:keepNext w:val="0"/>
        <w:keepLines w:val="0"/>
        <w:widowControl/>
        <w:numPr>
          <w:ilvl w:val="0"/>
          <w:numId w:val="3"/>
        </w:numPr>
        <w:suppressLineNumbers w:val="0"/>
        <w:shd w:val="clear"/>
        <w:spacing w:before="0" w:beforeAutospacing="1" w:after="0" w:afterAutospacing="1"/>
        <w:ind w:left="620" w:hanging="360"/>
        <w:rPr>
          <w:rFonts w:hint="default" w:ascii="Times New Roman" w:hAnsi="Times New Roman" w:cs="Times New Roman"/>
          <w:sz w:val="24"/>
          <w:szCs w:val="24"/>
          <w:highlight w:val="none"/>
          <w:shd w:val="clear" w:color="auto" w:fill="auto"/>
        </w:rPr>
      </w:pPr>
      <w:r>
        <w:rPr>
          <w:rFonts w:hint="default" w:ascii="Times New Roman" w:hAnsi="Times New Roman" w:eastAsia="Lato" w:cs="Times New Roman"/>
          <w:i w:val="0"/>
          <w:iCs w:val="0"/>
          <w:caps w:val="0"/>
          <w:color w:val="505050"/>
          <w:spacing w:val="0"/>
          <w:sz w:val="24"/>
          <w:szCs w:val="24"/>
          <w:highlight w:val="none"/>
          <w:shd w:val="clear" w:color="auto" w:fill="auto"/>
        </w:rPr>
        <w:t>El estudio para el levantamiento del estado de plazuelas, veredas y áreas verdes en la comuna.</w:t>
      </w:r>
    </w:p>
    <w:p>
      <w:pPr>
        <w:keepNext w:val="0"/>
        <w:keepLines w:val="0"/>
        <w:widowControl/>
        <w:numPr>
          <w:ilvl w:val="0"/>
          <w:numId w:val="0"/>
        </w:numPr>
        <w:suppressLineNumbers w:val="0"/>
        <w:shd w:val="clear"/>
        <w:spacing w:before="0" w:beforeAutospacing="1" w:after="0" w:afterAutospacing="1"/>
        <w:ind w:left="260" w:leftChars="0"/>
        <w:rPr>
          <w:rFonts w:hint="default" w:ascii="Times New Roman" w:hAnsi="Times New Roman" w:cs="Times New Roman"/>
          <w:sz w:val="24"/>
          <w:szCs w:val="24"/>
          <w:highlight w:val="none"/>
          <w:shd w:val="clear" w:color="auto" w:fill="auto"/>
        </w:rPr>
      </w:pPr>
    </w:p>
    <w:p>
      <w:pPr>
        <w:keepNext w:val="0"/>
        <w:keepLines w:val="0"/>
        <w:widowControl/>
        <w:numPr>
          <w:ilvl w:val="0"/>
          <w:numId w:val="3"/>
        </w:numPr>
        <w:suppressLineNumbers w:val="0"/>
        <w:shd w:val="clear"/>
        <w:spacing w:before="0" w:beforeAutospacing="1" w:after="0" w:afterAutospacing="0"/>
        <w:ind w:left="620" w:hanging="360"/>
        <w:rPr>
          <w:rFonts w:hint="default" w:ascii="Times New Roman" w:hAnsi="Times New Roman" w:eastAsia="Times New Roman" w:cs="Times New Roman"/>
          <w:b/>
          <w:bCs/>
          <w:sz w:val="24"/>
          <w:szCs w:val="24"/>
        </w:rPr>
      </w:pPr>
      <w:r>
        <w:rPr>
          <w:rFonts w:hint="default" w:ascii="Times New Roman" w:hAnsi="Times New Roman" w:eastAsia="Lato" w:cs="Times New Roman"/>
          <w:i w:val="0"/>
          <w:iCs w:val="0"/>
          <w:caps w:val="0"/>
          <w:color w:val="505050"/>
          <w:spacing w:val="0"/>
          <w:sz w:val="24"/>
          <w:szCs w:val="24"/>
          <w:highlight w:val="none"/>
          <w:shd w:val="clear" w:color="auto" w:fill="auto"/>
        </w:rPr>
        <w:t>Diseño de programa de recuperación de plazas y áreas verdes.</w:t>
      </w:r>
      <w:bookmarkStart w:id="4" w:name="_Toc480911346"/>
    </w:p>
    <w:p>
      <w:pPr>
        <w:keepNext/>
        <w:keepLines/>
        <w:numPr>
          <w:ilvl w:val="0"/>
          <w:numId w:val="0"/>
        </w:numPr>
        <w:spacing w:before="200" w:after="0" w:line="360" w:lineRule="auto"/>
        <w:jc w:val="both"/>
        <w:outlineLvl w:val="9"/>
        <w:rPr>
          <w:rFonts w:hint="default" w:ascii="Times New Roman" w:hAnsi="Times New Roman" w:eastAsia="Times New Roman" w:cs="Times New Roman"/>
          <w:b/>
          <w:bCs/>
          <w:sz w:val="24"/>
          <w:szCs w:val="24"/>
        </w:rPr>
      </w:pPr>
    </w:p>
    <w:p>
      <w:pPr>
        <w:keepNext/>
        <w:keepLines/>
        <w:numPr>
          <w:ilvl w:val="0"/>
          <w:numId w:val="0"/>
        </w:numPr>
        <w:spacing w:before="200" w:after="0" w:line="360" w:lineRule="auto"/>
        <w:jc w:val="both"/>
        <w:outlineLvl w:val="9"/>
        <w:rPr>
          <w:rFonts w:hint="default" w:ascii="Times New Roman" w:hAnsi="Times New Roman" w:eastAsia="Times New Roman" w:cs="Times New Roman"/>
          <w:b/>
          <w:bCs/>
          <w:sz w:val="24"/>
          <w:szCs w:val="24"/>
          <w:lang w:val="es-CL"/>
        </w:rPr>
      </w:pPr>
    </w:p>
    <w:p>
      <w:pPr>
        <w:keepNext/>
        <w:keepLines/>
        <w:numPr>
          <w:ilvl w:val="0"/>
          <w:numId w:val="0"/>
        </w:numPr>
        <w:spacing w:before="200" w:after="0" w:line="360" w:lineRule="auto"/>
        <w:jc w:val="center"/>
        <w:outlineLvl w:val="0"/>
        <w:rPr>
          <w:rFonts w:hint="default" w:ascii="Times New Roman" w:hAnsi="Times New Roman" w:eastAsia="Times New Roman" w:cs="Times New Roman"/>
          <w:b/>
          <w:bCs/>
          <w:sz w:val="24"/>
          <w:szCs w:val="24"/>
          <w:lang w:val="es-CL"/>
        </w:rPr>
      </w:pPr>
      <w:bookmarkStart w:id="5" w:name="_Toc26659"/>
      <w:bookmarkStart w:id="6" w:name="_Toc23093"/>
      <w:r>
        <w:rPr>
          <w:rFonts w:hint="default" w:ascii="Times New Roman" w:hAnsi="Times New Roman" w:eastAsia="Times New Roman" w:cs="Times New Roman"/>
          <w:b/>
          <w:bCs/>
          <w:sz w:val="24"/>
          <w:szCs w:val="24"/>
        </w:rPr>
        <w:t>A</w:t>
      </w:r>
      <w:r>
        <w:rPr>
          <w:rFonts w:hint="default" w:ascii="Times New Roman" w:hAnsi="Times New Roman" w:eastAsia="Times New Roman" w:cs="Times New Roman"/>
          <w:b/>
          <w:bCs/>
          <w:sz w:val="24"/>
          <w:szCs w:val="24"/>
          <w:lang w:val="es-CL"/>
        </w:rPr>
        <w:t>NTECEDENTES DEL JARDIN INFANTIL</w:t>
      </w:r>
      <w:bookmarkEnd w:id="5"/>
      <w:bookmarkEnd w:id="6"/>
    </w:p>
    <w:p>
      <w:pPr>
        <w:keepNext/>
        <w:keepLines/>
        <w:numPr>
          <w:ilvl w:val="0"/>
          <w:numId w:val="0"/>
        </w:numPr>
        <w:spacing w:before="200" w:after="0" w:line="360" w:lineRule="auto"/>
        <w:ind w:left="360" w:leftChars="0"/>
        <w:jc w:val="center"/>
        <w:outlineLvl w:val="9"/>
        <w:rPr>
          <w:rFonts w:hint="default" w:ascii="Times New Roman" w:hAnsi="Times New Roman" w:eastAsia="Times New Roman" w:cs="Times New Roman"/>
          <w:b/>
          <w:bCs/>
          <w:sz w:val="24"/>
          <w:szCs w:val="24"/>
        </w:rPr>
      </w:pPr>
    </w:p>
    <w:p>
      <w:pPr>
        <w:numPr>
          <w:ilvl w:val="0"/>
          <w:numId w:val="4"/>
        </w:numPr>
        <w:spacing w:line="360" w:lineRule="auto"/>
        <w:contextualSpacing/>
        <w:jc w:val="both"/>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Nombre : Jardín Infantil  Castillo de Alegría</w:t>
      </w:r>
    </w:p>
    <w:p>
      <w:pPr>
        <w:numPr>
          <w:ilvl w:val="0"/>
          <w:numId w:val="1"/>
        </w:numPr>
        <w:spacing w:line="360" w:lineRule="auto"/>
        <w:contextualSpacing/>
        <w:jc w:val="both"/>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Código: 05706003</w:t>
      </w:r>
    </w:p>
    <w:p>
      <w:pPr>
        <w:numPr>
          <w:ilvl w:val="0"/>
          <w:numId w:val="1"/>
        </w:numPr>
        <w:spacing w:line="360" w:lineRule="auto"/>
        <w:contextualSpacing/>
        <w:jc w:val="both"/>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Tipo de Programa: Vía transferencia de fondos (V.T.F)</w:t>
      </w:r>
    </w:p>
    <w:p>
      <w:pPr>
        <w:numPr>
          <w:ilvl w:val="0"/>
          <w:numId w:val="1"/>
        </w:numPr>
        <w:spacing w:line="360" w:lineRule="auto"/>
        <w:contextualSpacing/>
        <w:jc w:val="both"/>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Dirección: Localidad San Fernando s/n</w:t>
      </w:r>
    </w:p>
    <w:p>
      <w:pPr>
        <w:numPr>
          <w:ilvl w:val="0"/>
          <w:numId w:val="1"/>
        </w:numPr>
        <w:spacing w:line="360" w:lineRule="auto"/>
        <w:contextualSpacing/>
        <w:jc w:val="both"/>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Comuna: Santa María</w:t>
      </w:r>
    </w:p>
    <w:p>
      <w:pPr>
        <w:numPr>
          <w:ilvl w:val="0"/>
          <w:numId w:val="1"/>
        </w:numPr>
        <w:spacing w:line="360" w:lineRule="auto"/>
        <w:contextualSpacing/>
        <w:jc w:val="both"/>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 xml:space="preserve">Región: Valparaíso </w:t>
      </w:r>
    </w:p>
    <w:p>
      <w:pPr>
        <w:numPr>
          <w:ilvl w:val="0"/>
          <w:numId w:val="1"/>
        </w:numPr>
        <w:spacing w:line="360" w:lineRule="auto"/>
        <w:contextualSpacing/>
        <w:jc w:val="both"/>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 xml:space="preserve">Teléfono: </w:t>
      </w:r>
      <w:r>
        <w:rPr>
          <w:rFonts w:hint="default" w:ascii="Times New Roman" w:hAnsi="Times New Roman" w:eastAsia="Calibri" w:cs="Times New Roman"/>
          <w:sz w:val="24"/>
          <w:szCs w:val="24"/>
          <w:lang w:val="es-CL"/>
        </w:rPr>
        <w:t>981701639</w:t>
      </w:r>
    </w:p>
    <w:p>
      <w:pPr>
        <w:numPr>
          <w:ilvl w:val="0"/>
          <w:numId w:val="1"/>
        </w:numPr>
        <w:spacing w:line="360" w:lineRule="auto"/>
        <w:contextualSpacing/>
        <w:jc w:val="both"/>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Correo electrónico: castillodealegria@gmail.com</w:t>
      </w:r>
    </w:p>
    <w:p>
      <w:pPr>
        <w:numPr>
          <w:ilvl w:val="0"/>
          <w:numId w:val="1"/>
        </w:numPr>
        <w:spacing w:line="360" w:lineRule="auto"/>
        <w:contextualSpacing/>
        <w:jc w:val="both"/>
        <w:rPr>
          <w:rFonts w:hint="default" w:ascii="Times New Roman" w:hAnsi="Times New Roman" w:eastAsia="Times New Roman" w:cs="Times New Roman"/>
          <w:b w:val="0"/>
          <w:bCs w:val="0"/>
          <w:sz w:val="24"/>
          <w:szCs w:val="24"/>
        </w:rPr>
      </w:pPr>
      <w:r>
        <w:rPr>
          <w:rFonts w:hint="default" w:ascii="Times New Roman" w:hAnsi="Times New Roman" w:eastAsia="Calibri" w:cs="Times New Roman"/>
          <w:sz w:val="24"/>
          <w:szCs w:val="24"/>
        </w:rPr>
        <w:t>Nombre Directora</w:t>
      </w:r>
      <w:r>
        <w:rPr>
          <w:rFonts w:hint="default" w:ascii="Times New Roman" w:hAnsi="Times New Roman" w:eastAsia="Calibri" w:cs="Times New Roman"/>
          <w:color w:val="0000FF"/>
          <w:sz w:val="24"/>
          <w:szCs w:val="24"/>
        </w:rPr>
        <w:t>:</w:t>
      </w:r>
      <w:r>
        <w:rPr>
          <w:rFonts w:hint="default" w:ascii="Times New Roman" w:hAnsi="Times New Roman" w:eastAsia="Calibri" w:cs="Times New Roman"/>
          <w:color w:val="auto"/>
          <w:sz w:val="24"/>
          <w:szCs w:val="24"/>
        </w:rPr>
        <w:t xml:space="preserve"> </w:t>
      </w:r>
      <w:r>
        <w:rPr>
          <w:rFonts w:hint="default" w:ascii="Times New Roman" w:hAnsi="Times New Roman" w:eastAsia="Calibri" w:cs="Times New Roman"/>
          <w:color w:val="auto"/>
          <w:sz w:val="24"/>
          <w:szCs w:val="24"/>
          <w:lang w:val="es-CL"/>
        </w:rPr>
        <w:t>Gloria Barriga Cataldo</w:t>
      </w:r>
      <w:bookmarkEnd w:id="4"/>
      <w:r>
        <w:rPr>
          <w:rFonts w:hint="default" w:ascii="Times New Roman" w:hAnsi="Times New Roman" w:eastAsia="Calibri" w:cs="Times New Roman"/>
          <w:color w:val="auto"/>
          <w:sz w:val="24"/>
          <w:szCs w:val="24"/>
          <w:lang w:val="es-CL"/>
        </w:rPr>
        <w:t xml:space="preserve">. </w:t>
      </w:r>
    </w:p>
    <w:p>
      <w:pPr>
        <w:rPr>
          <w:rFonts w:hint="default" w:ascii="Times New Roman" w:hAnsi="Times New Roman" w:eastAsia="Times New Roman" w:cs="Times New Roman"/>
          <w:b w:val="0"/>
          <w:bCs w:val="0"/>
          <w:sz w:val="24"/>
          <w:szCs w:val="24"/>
        </w:rPr>
      </w:pPr>
    </w:p>
    <w:p>
      <w:pPr>
        <w:rPr>
          <w:rFonts w:hint="default" w:ascii="Times New Roman" w:hAnsi="Times New Roman" w:eastAsia="Times New Roman" w:cs="Times New Roman"/>
          <w:b w:val="0"/>
          <w:bCs w:val="0"/>
          <w:sz w:val="24"/>
          <w:szCs w:val="24"/>
        </w:rPr>
      </w:pPr>
    </w:p>
    <w:p>
      <w:pPr>
        <w:keepNext/>
        <w:keepLines/>
        <w:spacing w:before="480" w:after="0"/>
        <w:jc w:val="center"/>
        <w:outlineLvl w:val="1"/>
        <w:rPr>
          <w:rFonts w:hint="default" w:ascii="Times New Roman" w:hAnsi="Times New Roman" w:eastAsia="Calibri" w:cs="Times New Roman"/>
          <w:b/>
          <w:sz w:val="24"/>
          <w:szCs w:val="24"/>
          <w:lang w:val="es-CL"/>
        </w:rPr>
      </w:pPr>
      <w:bookmarkStart w:id="7" w:name="_Toc28063"/>
      <w:bookmarkStart w:id="8" w:name="_Toc16471"/>
      <w:r>
        <w:rPr>
          <w:rFonts w:hint="default" w:ascii="Times New Roman" w:hAnsi="Times New Roman" w:eastAsia="Calibri" w:cs="Times New Roman"/>
          <w:b/>
          <w:sz w:val="24"/>
          <w:szCs w:val="24"/>
        </w:rPr>
        <w:t>A</w:t>
      </w:r>
      <w:r>
        <w:rPr>
          <w:rFonts w:hint="default" w:ascii="Times New Roman" w:hAnsi="Times New Roman" w:eastAsia="Calibri" w:cs="Times New Roman"/>
          <w:b/>
          <w:sz w:val="24"/>
          <w:szCs w:val="24"/>
          <w:lang w:val="es-CL"/>
        </w:rPr>
        <w:t>NTECEDENTES ESPECIFICOS</w:t>
      </w:r>
      <w:bookmarkEnd w:id="7"/>
      <w:bookmarkEnd w:id="8"/>
      <w:r>
        <w:rPr>
          <w:rFonts w:hint="default" w:ascii="Times New Roman" w:hAnsi="Times New Roman" w:eastAsia="Calibri" w:cs="Times New Roman"/>
          <w:b/>
          <w:sz w:val="24"/>
          <w:szCs w:val="24"/>
          <w:lang w:val="es-CL"/>
        </w:rPr>
        <w:t xml:space="preserve"> </w:t>
      </w:r>
    </w:p>
    <w:p>
      <w:pPr>
        <w:ind w:left="12" w:firstLine="708"/>
        <w:rPr>
          <w:rFonts w:hint="default" w:ascii="Times New Roman" w:hAnsi="Times New Roman" w:eastAsia="Calibri" w:cs="Times New Roman"/>
          <w:b w:val="0"/>
          <w:bCs/>
          <w:sz w:val="24"/>
          <w:szCs w:val="24"/>
        </w:rPr>
      </w:pPr>
    </w:p>
    <w:p>
      <w:pPr>
        <w:pStyle w:val="15"/>
        <w:numPr>
          <w:ilvl w:val="0"/>
          <w:numId w:val="5"/>
        </w:numPr>
        <w:spacing w:line="360" w:lineRule="auto"/>
        <w:jc w:val="both"/>
        <w:rPr>
          <w:rFonts w:hint="default" w:ascii="Times New Roman" w:hAnsi="Times New Roman" w:eastAsia="Calibri" w:cs="Times New Roman"/>
          <w:sz w:val="24"/>
          <w:szCs w:val="24"/>
        </w:rPr>
      </w:pPr>
      <w:bookmarkStart w:id="9" w:name="_Toc480911348"/>
      <w:r>
        <w:rPr>
          <w:rFonts w:hint="default" w:ascii="Times New Roman" w:hAnsi="Times New Roman" w:eastAsia="Times New Roman" w:cs="Times New Roman"/>
          <w:b w:val="0"/>
          <w:bCs/>
          <w:sz w:val="24"/>
          <w:szCs w:val="24"/>
        </w:rPr>
        <w:t>Coeficiente personal:</w:t>
      </w:r>
      <w:bookmarkEnd w:id="9"/>
      <w:r>
        <w:rPr>
          <w:rFonts w:hint="default" w:ascii="Times New Roman" w:hAnsi="Times New Roman" w:eastAsia="Calibri" w:cs="Times New Roman"/>
          <w:sz w:val="24"/>
          <w:szCs w:val="24"/>
        </w:rPr>
        <w:t xml:space="preserve"> 14 personas</w:t>
      </w:r>
    </w:p>
    <w:p>
      <w:pPr>
        <w:pStyle w:val="15"/>
        <w:numPr>
          <w:ilvl w:val="0"/>
          <w:numId w:val="5"/>
        </w:numPr>
        <w:spacing w:line="360" w:lineRule="auto"/>
        <w:jc w:val="both"/>
        <w:rPr>
          <w:rFonts w:hint="default" w:ascii="Times New Roman" w:hAnsi="Times New Roman" w:eastAsia="Calibri" w:cs="Times New Roman"/>
          <w:sz w:val="24"/>
          <w:szCs w:val="24"/>
        </w:rPr>
      </w:pPr>
      <w:bookmarkStart w:id="10" w:name="_Toc480911349"/>
      <w:r>
        <w:rPr>
          <w:rFonts w:hint="default" w:ascii="Times New Roman" w:hAnsi="Times New Roman" w:eastAsia="Times New Roman" w:cs="Times New Roman"/>
          <w:b w:val="0"/>
          <w:bCs w:val="0"/>
          <w:sz w:val="24"/>
          <w:szCs w:val="24"/>
        </w:rPr>
        <w:t>Capacidad</w:t>
      </w:r>
      <w:r>
        <w:rPr>
          <w:rFonts w:hint="default" w:ascii="Times New Roman" w:hAnsi="Times New Roman" w:eastAsia="Times New Roman" w:cs="Times New Roman"/>
          <w:b w:val="0"/>
          <w:bCs w:val="0"/>
          <w:sz w:val="24"/>
          <w:szCs w:val="24"/>
          <w:lang w:val="es-CL"/>
        </w:rPr>
        <w:t xml:space="preserve"> de atención</w:t>
      </w:r>
      <w:r>
        <w:rPr>
          <w:rFonts w:hint="default" w:ascii="Times New Roman" w:hAnsi="Times New Roman" w:eastAsia="Times New Roman" w:cs="Times New Roman"/>
          <w:b w:val="0"/>
          <w:bCs w:val="0"/>
          <w:sz w:val="24"/>
          <w:szCs w:val="24"/>
        </w:rPr>
        <w:t>:</w:t>
      </w:r>
      <w:bookmarkEnd w:id="10"/>
      <w:r>
        <w:rPr>
          <w:rFonts w:hint="default" w:ascii="Times New Roman" w:hAnsi="Times New Roman" w:eastAsia="Calibri" w:cs="Times New Roman"/>
          <w:sz w:val="24"/>
          <w:szCs w:val="24"/>
        </w:rPr>
        <w:t xml:space="preserve"> 5</w:t>
      </w:r>
      <w:r>
        <w:rPr>
          <w:rFonts w:hint="default" w:ascii="Times New Roman" w:hAnsi="Times New Roman" w:eastAsia="Calibri" w:cs="Times New Roman"/>
          <w:sz w:val="24"/>
          <w:szCs w:val="24"/>
          <w:lang w:val="es-CL"/>
        </w:rPr>
        <w:t>0</w:t>
      </w:r>
      <w:r>
        <w:rPr>
          <w:rFonts w:hint="default" w:ascii="Times New Roman" w:hAnsi="Times New Roman" w:eastAsia="Calibri" w:cs="Times New Roman"/>
          <w:sz w:val="24"/>
          <w:szCs w:val="24"/>
        </w:rPr>
        <w:t xml:space="preserve"> párvulos</w:t>
      </w:r>
    </w:p>
    <w:p>
      <w:pPr>
        <w:pStyle w:val="15"/>
        <w:numPr>
          <w:ilvl w:val="0"/>
          <w:numId w:val="5"/>
        </w:numPr>
        <w:spacing w:line="360" w:lineRule="auto"/>
        <w:jc w:val="both"/>
        <w:rPr>
          <w:rFonts w:hint="default" w:ascii="Times New Roman" w:hAnsi="Times New Roman" w:eastAsia="Calibri" w:cs="Times New Roman"/>
          <w:sz w:val="24"/>
          <w:szCs w:val="24"/>
        </w:rPr>
      </w:pPr>
      <w:bookmarkStart w:id="11" w:name="_Toc480911350"/>
      <w:r>
        <w:rPr>
          <w:rFonts w:hint="default" w:ascii="Times New Roman" w:hAnsi="Times New Roman" w:eastAsia="Times New Roman" w:cs="Times New Roman"/>
          <w:b w:val="0"/>
          <w:bCs w:val="0"/>
          <w:sz w:val="24"/>
          <w:szCs w:val="24"/>
        </w:rPr>
        <w:t>Niveles de atención:</w:t>
      </w:r>
      <w:bookmarkEnd w:id="11"/>
      <w:r>
        <w:rPr>
          <w:rFonts w:hint="default" w:ascii="Times New Roman" w:hAnsi="Times New Roman" w:eastAsia="Calibri" w:cs="Times New Roman"/>
          <w:sz w:val="24"/>
          <w:szCs w:val="24"/>
        </w:rPr>
        <w:t xml:space="preserve"> </w:t>
      </w:r>
      <w:r>
        <w:rPr>
          <w:rFonts w:hint="default" w:ascii="Times New Roman" w:hAnsi="Times New Roman" w:eastAsia="Calibri" w:cs="Times New Roman"/>
          <w:sz w:val="24"/>
          <w:szCs w:val="24"/>
          <w:lang w:val="es-CL"/>
        </w:rPr>
        <w:t>S</w:t>
      </w:r>
      <w:r>
        <w:rPr>
          <w:rFonts w:hint="default" w:ascii="Times New Roman" w:hAnsi="Times New Roman" w:eastAsia="Calibri" w:cs="Times New Roman"/>
          <w:sz w:val="24"/>
          <w:szCs w:val="24"/>
        </w:rPr>
        <w:t xml:space="preserve">ala cuna mixta – nivel </w:t>
      </w:r>
      <w:r>
        <w:rPr>
          <w:rFonts w:hint="default" w:ascii="Times New Roman" w:hAnsi="Times New Roman" w:eastAsia="Calibri" w:cs="Times New Roman"/>
          <w:sz w:val="24"/>
          <w:szCs w:val="24"/>
          <w:lang w:val="es-CL"/>
        </w:rPr>
        <w:t>M</w:t>
      </w:r>
      <w:r>
        <w:rPr>
          <w:rFonts w:hint="default" w:ascii="Times New Roman" w:hAnsi="Times New Roman" w:eastAsia="Calibri" w:cs="Times New Roman"/>
          <w:sz w:val="24"/>
          <w:szCs w:val="24"/>
        </w:rPr>
        <w:t>edio heterogéneo</w:t>
      </w:r>
    </w:p>
    <w:p>
      <w:pPr>
        <w:pStyle w:val="15"/>
        <w:numPr>
          <w:ilvl w:val="0"/>
          <w:numId w:val="5"/>
        </w:numPr>
        <w:spacing w:line="360" w:lineRule="auto"/>
        <w:jc w:val="both"/>
        <w:rPr>
          <w:rFonts w:hint="default" w:ascii="Times New Roman" w:hAnsi="Times New Roman" w:eastAsia="Calibri" w:cs="Times New Roman"/>
          <w:sz w:val="24"/>
          <w:szCs w:val="24"/>
        </w:rPr>
      </w:pPr>
      <w:bookmarkStart w:id="12" w:name="_Toc480911351"/>
      <w:r>
        <w:rPr>
          <w:rFonts w:hint="default" w:ascii="Times New Roman" w:hAnsi="Times New Roman" w:eastAsia="Times New Roman" w:cs="Times New Roman"/>
          <w:b w:val="0"/>
          <w:bCs w:val="0"/>
          <w:sz w:val="24"/>
          <w:szCs w:val="24"/>
        </w:rPr>
        <w:t>Horarios de atención a comunidad y apoderados/as:</w:t>
      </w:r>
      <w:bookmarkEnd w:id="12"/>
      <w:r>
        <w:rPr>
          <w:rFonts w:hint="default" w:ascii="Times New Roman" w:hAnsi="Times New Roman" w:eastAsia="Calibri" w:cs="Times New Roman"/>
          <w:sz w:val="24"/>
          <w:szCs w:val="24"/>
        </w:rPr>
        <w:t xml:space="preserve"> 15:00 a 18:00 hrs (se atenderá en otro horario siempre que sea una necesidad urgente)</w:t>
      </w:r>
    </w:p>
    <w:p>
      <w:pPr>
        <w:pStyle w:val="15"/>
        <w:numPr>
          <w:ilvl w:val="0"/>
          <w:numId w:val="5"/>
        </w:numPr>
        <w:spacing w:line="360" w:lineRule="auto"/>
        <w:jc w:val="both"/>
        <w:rPr>
          <w:rFonts w:hint="default" w:ascii="Times New Roman" w:hAnsi="Times New Roman" w:eastAsia="Calibri" w:cs="Times New Roman"/>
          <w:sz w:val="24"/>
          <w:szCs w:val="24"/>
        </w:rPr>
      </w:pPr>
      <w:bookmarkStart w:id="13" w:name="_Toc480911352"/>
      <w:r>
        <w:rPr>
          <w:rFonts w:hint="default" w:ascii="Times New Roman" w:hAnsi="Times New Roman" w:eastAsia="Times New Roman" w:cs="Times New Roman"/>
          <w:b w:val="0"/>
          <w:bCs w:val="0"/>
          <w:sz w:val="24"/>
          <w:szCs w:val="24"/>
        </w:rPr>
        <w:t>Horario de atención párvulos/as</w:t>
      </w:r>
      <w:r>
        <w:rPr>
          <w:rFonts w:hint="default" w:ascii="Times New Roman" w:hAnsi="Times New Roman" w:eastAsia="Times New Roman" w:cs="Times New Roman"/>
          <w:b w:val="0"/>
          <w:bCs w:val="0"/>
          <w:color w:val="7A7A7A"/>
          <w:sz w:val="24"/>
          <w:szCs w:val="24"/>
        </w:rPr>
        <w:t>:</w:t>
      </w:r>
      <w:bookmarkEnd w:id="13"/>
      <w:r>
        <w:rPr>
          <w:rFonts w:hint="default" w:ascii="Times New Roman" w:hAnsi="Times New Roman" w:eastAsia="Calibri" w:cs="Times New Roman"/>
          <w:b w:val="0"/>
          <w:bCs w:val="0"/>
          <w:sz w:val="24"/>
          <w:szCs w:val="24"/>
        </w:rPr>
        <w:t xml:space="preserve"> </w:t>
      </w:r>
      <w:r>
        <w:rPr>
          <w:rFonts w:hint="default" w:ascii="Times New Roman" w:hAnsi="Times New Roman" w:eastAsia="Calibri" w:cs="Times New Roman"/>
          <w:sz w:val="24"/>
          <w:szCs w:val="24"/>
        </w:rPr>
        <w:t>en experiencias de aprendizaje es de 8:00 a 18.30 horas y de 18:30 a 19.00 horas el párvulo/a se prepara para el regreso a casa. La extensión horaria comienza a las17:00  A 19:00 horas.</w:t>
      </w:r>
    </w:p>
    <w:p>
      <w:pPr>
        <w:pStyle w:val="15"/>
        <w:numPr>
          <w:ilvl w:val="0"/>
          <w:numId w:val="5"/>
        </w:numPr>
        <w:spacing w:line="360" w:lineRule="auto"/>
        <w:jc w:val="both"/>
        <w:rPr>
          <w:rFonts w:hint="default" w:ascii="Times New Roman" w:hAnsi="Times New Roman" w:eastAsia="Calibri" w:cs="Times New Roman"/>
          <w:sz w:val="24"/>
          <w:szCs w:val="24"/>
        </w:rPr>
      </w:pPr>
      <w:r>
        <w:rPr>
          <w:rFonts w:hint="default" w:ascii="Times New Roman" w:hAnsi="Times New Roman" w:eastAsia="Times New Roman" w:cs="Times New Roman"/>
          <w:b w:val="0"/>
          <w:bCs w:val="0"/>
          <w:sz w:val="24"/>
          <w:szCs w:val="24"/>
        </w:rPr>
        <w:t>Acompañamiento en las necesidades diferentes:</w:t>
      </w:r>
      <w:r>
        <w:rPr>
          <w:rFonts w:hint="default" w:ascii="Times New Roman" w:hAnsi="Times New Roman" w:eastAsia="Calibri" w:cs="Times New Roman"/>
          <w:sz w:val="24"/>
          <w:szCs w:val="24"/>
        </w:rPr>
        <w:t xml:space="preserve"> </w:t>
      </w:r>
      <w:r>
        <w:rPr>
          <w:rFonts w:hint="default" w:ascii="Times New Roman" w:hAnsi="Times New Roman" w:eastAsia="Calibri" w:cs="Times New Roman"/>
          <w:sz w:val="24"/>
          <w:szCs w:val="24"/>
          <w:lang w:val="es-CL"/>
        </w:rPr>
        <w:t>- Educadora Diferencial JUNJI.</w:t>
      </w:r>
      <w:r>
        <w:rPr>
          <w:rFonts w:hint="default" w:ascii="Times New Roman" w:hAnsi="Times New Roman" w:eastAsia="Calibri" w:cs="Times New Roman"/>
          <w:sz w:val="24"/>
          <w:szCs w:val="24"/>
        </w:rPr>
        <w:t xml:space="preserve"> </w:t>
      </w:r>
    </w:p>
    <w:p>
      <w:pPr>
        <w:pStyle w:val="15"/>
        <w:numPr>
          <w:ilvl w:val="0"/>
          <w:numId w:val="0"/>
        </w:numPr>
        <w:spacing w:line="360" w:lineRule="auto"/>
        <w:ind w:left="360" w:leftChars="0"/>
        <w:jc w:val="both"/>
        <w:rPr>
          <w:rFonts w:hint="default" w:ascii="Times New Roman" w:hAnsi="Times New Roman" w:eastAsia="Calibri" w:cs="Times New Roman"/>
          <w:sz w:val="24"/>
          <w:szCs w:val="24"/>
          <w:lang w:val="es-CL"/>
        </w:rPr>
      </w:pPr>
      <w:r>
        <w:rPr>
          <w:rFonts w:hint="default" w:ascii="Times New Roman" w:hAnsi="Times New Roman" w:eastAsia="Calibri" w:cs="Times New Roman"/>
          <w:sz w:val="24"/>
          <w:szCs w:val="24"/>
          <w:lang w:val="es-CL"/>
        </w:rPr>
        <w:t xml:space="preserve">                                          - Fonoaudióloga DAEM. </w:t>
      </w:r>
    </w:p>
    <w:p>
      <w:pPr>
        <w:pStyle w:val="15"/>
        <w:numPr>
          <w:ilvl w:val="0"/>
          <w:numId w:val="5"/>
        </w:numPr>
        <w:spacing w:line="360" w:lineRule="auto"/>
        <w:jc w:val="both"/>
        <w:rPr>
          <w:rFonts w:hint="default" w:ascii="Times New Roman" w:hAnsi="Times New Roman" w:eastAsia="Calibri" w:cs="Times New Roman"/>
          <w:b w:val="0"/>
          <w:bCs w:val="0"/>
          <w:sz w:val="24"/>
          <w:szCs w:val="24"/>
        </w:rPr>
      </w:pPr>
      <w:r>
        <w:rPr>
          <w:rFonts w:hint="default" w:ascii="Times New Roman" w:hAnsi="Times New Roman" w:eastAsia="Times New Roman" w:cs="Times New Roman"/>
          <w:b w:val="0"/>
          <w:bCs w:val="0"/>
          <w:sz w:val="24"/>
          <w:szCs w:val="24"/>
        </w:rPr>
        <w:t xml:space="preserve">Acompañamiento </w:t>
      </w:r>
      <w:r>
        <w:rPr>
          <w:rFonts w:hint="default" w:ascii="Times New Roman" w:hAnsi="Times New Roman" w:eastAsia="Times New Roman" w:cs="Times New Roman"/>
          <w:b w:val="0"/>
          <w:bCs w:val="0"/>
          <w:sz w:val="24"/>
          <w:szCs w:val="24"/>
          <w:lang w:val="es-CL"/>
        </w:rPr>
        <w:t>Biopsicosocial, Promoción de salud.</w:t>
      </w:r>
    </w:p>
    <w:p>
      <w:pPr>
        <w:rPr>
          <w:rFonts w:hint="default" w:ascii="Times New Roman" w:hAnsi="Times New Roman" w:eastAsia="Times New Roman" w:cs="Times New Roman"/>
          <w:b w:val="0"/>
          <w:bCs w:val="0"/>
          <w:sz w:val="24"/>
          <w:szCs w:val="24"/>
        </w:rPr>
      </w:pPr>
    </w:p>
    <w:p>
      <w:pPr>
        <w:rPr>
          <w:rFonts w:hint="default" w:ascii="Times New Roman" w:hAnsi="Times New Roman" w:eastAsia="Times New Roman" w:cs="Times New Roman"/>
          <w:b w:val="0"/>
          <w:bCs w:val="0"/>
          <w:sz w:val="24"/>
          <w:szCs w:val="24"/>
        </w:rPr>
      </w:pPr>
    </w:p>
    <w:p>
      <w:pPr>
        <w:rPr>
          <w:rFonts w:hint="default" w:ascii="Times New Roman" w:hAnsi="Times New Roman" w:eastAsia="Times New Roman" w:cs="Times New Roman"/>
          <w:b w:val="0"/>
          <w:bCs w:val="0"/>
          <w:sz w:val="24"/>
          <w:szCs w:val="24"/>
        </w:rPr>
      </w:pPr>
    </w:p>
    <w:p>
      <w:pPr>
        <w:rPr>
          <w:rFonts w:hint="default" w:ascii="Times New Roman" w:hAnsi="Times New Roman" w:eastAsia="Times New Roman" w:cs="Times New Roman"/>
          <w:b w:val="0"/>
          <w:bCs w:val="0"/>
          <w:sz w:val="24"/>
          <w:szCs w:val="24"/>
        </w:rPr>
      </w:pPr>
    </w:p>
    <w:p>
      <w:pPr>
        <w:rPr>
          <w:rFonts w:hint="default" w:ascii="Times New Roman" w:hAnsi="Times New Roman" w:eastAsia="Times New Roman" w:cs="Times New Roman"/>
          <w:b w:val="0"/>
          <w:bCs w:val="0"/>
          <w:sz w:val="24"/>
          <w:szCs w:val="24"/>
        </w:rPr>
      </w:pPr>
    </w:p>
    <w:p>
      <w:pPr>
        <w:rPr>
          <w:rFonts w:hint="default" w:ascii="Times New Roman" w:hAnsi="Times New Roman" w:eastAsia="Times New Roman" w:cs="Times New Roman"/>
          <w:b w:val="0"/>
          <w:bCs w:val="0"/>
          <w:sz w:val="24"/>
          <w:szCs w:val="24"/>
        </w:rPr>
      </w:pPr>
    </w:p>
    <w:p>
      <w:pPr>
        <w:rPr>
          <w:rFonts w:hint="default" w:ascii="Times New Roman" w:hAnsi="Times New Roman" w:eastAsia="Times New Roman" w:cs="Times New Roman"/>
          <w:b w:val="0"/>
          <w:bCs w:val="0"/>
          <w:sz w:val="24"/>
          <w:szCs w:val="24"/>
        </w:rPr>
      </w:pPr>
    </w:p>
    <w:p>
      <w:pPr>
        <w:rPr>
          <w:rFonts w:hint="default" w:ascii="Times New Roman" w:hAnsi="Times New Roman" w:eastAsia="Times New Roman" w:cs="Times New Roman"/>
          <w:b w:val="0"/>
          <w:bCs w:val="0"/>
          <w:sz w:val="24"/>
          <w:szCs w:val="24"/>
        </w:rPr>
      </w:pPr>
    </w:p>
    <w:p>
      <w:pPr>
        <w:rPr>
          <w:rFonts w:hint="default" w:ascii="Times New Roman" w:hAnsi="Times New Roman" w:eastAsia="Times New Roman" w:cs="Times New Roman"/>
          <w:b w:val="0"/>
          <w:bCs w:val="0"/>
          <w:sz w:val="24"/>
          <w:szCs w:val="24"/>
        </w:rPr>
      </w:pPr>
    </w:p>
    <w:p>
      <w:pPr>
        <w:rPr>
          <w:rFonts w:hint="default" w:ascii="Times New Roman" w:hAnsi="Times New Roman" w:eastAsia="Times New Roman" w:cs="Times New Roman"/>
          <w:b w:val="0"/>
          <w:bCs w:val="0"/>
          <w:sz w:val="24"/>
          <w:szCs w:val="24"/>
        </w:rPr>
      </w:pPr>
    </w:p>
    <w:p>
      <w:pPr>
        <w:rPr>
          <w:rFonts w:hint="default" w:ascii="Times New Roman" w:hAnsi="Times New Roman" w:eastAsia="Times New Roman" w:cs="Times New Roman"/>
          <w:b w:val="0"/>
          <w:bCs w:val="0"/>
          <w:sz w:val="24"/>
          <w:szCs w:val="24"/>
        </w:rPr>
      </w:pPr>
    </w:p>
    <w:p>
      <w:pPr>
        <w:rPr>
          <w:rFonts w:hint="default" w:ascii="Times New Roman" w:hAnsi="Times New Roman" w:eastAsia="Times New Roman" w:cs="Times New Roman"/>
          <w:b w:val="0"/>
          <w:bCs w:val="0"/>
          <w:sz w:val="24"/>
          <w:szCs w:val="24"/>
        </w:rPr>
      </w:pPr>
    </w:p>
    <w:p>
      <w:pPr>
        <w:rPr>
          <w:rFonts w:hint="default" w:ascii="Times New Roman" w:hAnsi="Times New Roman" w:eastAsia="Times New Roman" w:cs="Times New Roman"/>
          <w:b w:val="0"/>
          <w:bCs w:val="0"/>
          <w:sz w:val="24"/>
          <w:szCs w:val="24"/>
        </w:rPr>
      </w:pPr>
    </w:p>
    <w:p>
      <w:pPr>
        <w:rPr>
          <w:rFonts w:hint="default" w:ascii="Times New Roman" w:hAnsi="Times New Roman" w:eastAsia="Times New Roman" w:cs="Times New Roman"/>
          <w:b w:val="0"/>
          <w:bCs w:val="0"/>
          <w:sz w:val="24"/>
          <w:szCs w:val="24"/>
        </w:rPr>
      </w:pPr>
    </w:p>
    <w:p>
      <w:pPr>
        <w:rPr>
          <w:rFonts w:hint="default" w:ascii="Times New Roman" w:hAnsi="Times New Roman" w:eastAsia="Times New Roman" w:cs="Times New Roman"/>
          <w:b w:val="0"/>
          <w:bCs w:val="0"/>
          <w:sz w:val="24"/>
          <w:szCs w:val="24"/>
        </w:rPr>
      </w:pPr>
    </w:p>
    <w:p>
      <w:pPr>
        <w:rPr>
          <w:rFonts w:hint="default" w:ascii="Times New Roman" w:hAnsi="Times New Roman" w:eastAsia="Times New Roman" w:cs="Times New Roman"/>
          <w:b w:val="0"/>
          <w:bCs w:val="0"/>
          <w:sz w:val="24"/>
          <w:szCs w:val="24"/>
        </w:rPr>
      </w:pPr>
    </w:p>
    <w:p>
      <w:pPr>
        <w:rPr>
          <w:rFonts w:hint="default" w:ascii="Times New Roman" w:hAnsi="Times New Roman" w:eastAsia="Times New Roman" w:cs="Times New Roman"/>
          <w:b w:val="0"/>
          <w:bCs w:val="0"/>
          <w:sz w:val="24"/>
          <w:szCs w:val="24"/>
        </w:rPr>
      </w:pPr>
    </w:p>
    <w:p>
      <w:pPr>
        <w:rPr>
          <w:rFonts w:hint="default" w:ascii="Times New Roman" w:hAnsi="Times New Roman" w:eastAsia="Times New Roman" w:cs="Times New Roman"/>
          <w:b w:val="0"/>
          <w:bCs w:val="0"/>
          <w:sz w:val="24"/>
          <w:szCs w:val="24"/>
        </w:rPr>
      </w:pPr>
    </w:p>
    <w:p>
      <w:pPr>
        <w:rPr>
          <w:rFonts w:hint="default" w:ascii="Times New Roman" w:hAnsi="Times New Roman" w:eastAsia="Times New Roman" w:cs="Times New Roman"/>
          <w:b w:val="0"/>
          <w:bCs w:val="0"/>
          <w:sz w:val="24"/>
          <w:szCs w:val="24"/>
        </w:rPr>
      </w:pPr>
    </w:p>
    <w:p>
      <w:pPr>
        <w:spacing w:line="360" w:lineRule="auto"/>
        <w:jc w:val="center"/>
        <w:outlineLvl w:val="0"/>
        <w:rPr>
          <w:rFonts w:hint="default" w:ascii="Times New Roman" w:hAnsi="Times New Roman" w:cs="Times New Roman"/>
          <w:b/>
          <w:bCs/>
          <w:sz w:val="24"/>
          <w:szCs w:val="24"/>
        </w:rPr>
      </w:pPr>
      <w:bookmarkStart w:id="14" w:name="_Toc16878"/>
      <w:bookmarkStart w:id="15" w:name="_Toc4289"/>
      <w:bookmarkStart w:id="16" w:name="_Toc516005847"/>
      <w:bookmarkStart w:id="17" w:name="_Toc29286"/>
      <w:r>
        <w:rPr>
          <w:rFonts w:hint="default" w:ascii="Times New Roman" w:hAnsi="Times New Roman" w:cs="Times New Roman"/>
          <w:b/>
          <w:bCs/>
          <w:sz w:val="24"/>
          <w:szCs w:val="24"/>
        </w:rPr>
        <w:t>DOTACION DEL PERSONAL</w:t>
      </w:r>
      <w:bookmarkEnd w:id="14"/>
      <w:bookmarkEnd w:id="15"/>
      <w:bookmarkEnd w:id="16"/>
      <w:bookmarkEnd w:id="17"/>
    </w:p>
    <w:p>
      <w:pPr>
        <w:spacing w:line="360" w:lineRule="auto"/>
        <w:jc w:val="center"/>
        <w:outlineLvl w:val="9"/>
        <w:rPr>
          <w:rFonts w:hint="default" w:ascii="Times New Roman" w:hAnsi="Times New Roman" w:cs="Times New Roman"/>
          <w:b/>
          <w:bCs/>
          <w:sz w:val="24"/>
          <w:szCs w:val="24"/>
        </w:rPr>
      </w:pP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spacing w:line="240" w:lineRule="auto"/>
              <w:jc w:val="center"/>
              <w:rPr>
                <w:rFonts w:hint="default" w:ascii="Times New Roman" w:hAnsi="Times New Roman" w:cs="Times New Roman"/>
                <w:b/>
                <w:sz w:val="24"/>
                <w:szCs w:val="24"/>
                <w:lang w:val="es-CL"/>
              </w:rPr>
            </w:pPr>
            <w:r>
              <w:rPr>
                <w:rFonts w:hint="default" w:ascii="Times New Roman" w:hAnsi="Times New Roman" w:cs="Times New Roman"/>
                <w:b/>
                <w:sz w:val="24"/>
                <w:szCs w:val="24"/>
              </w:rPr>
              <w:t>C</w:t>
            </w:r>
            <w:r>
              <w:rPr>
                <w:rFonts w:hint="default" w:ascii="Times New Roman" w:hAnsi="Times New Roman" w:cs="Times New Roman"/>
                <w:b/>
                <w:sz w:val="24"/>
                <w:szCs w:val="24"/>
                <w:lang w:val="es-CL"/>
              </w:rPr>
              <w:t xml:space="preserve">argo </w:t>
            </w:r>
          </w:p>
        </w:tc>
        <w:tc>
          <w:tcPr>
            <w:tcW w:w="4261" w:type="dxa"/>
          </w:tcPr>
          <w:p>
            <w:pPr>
              <w:spacing w:line="240" w:lineRule="auto"/>
              <w:jc w:val="center"/>
              <w:rPr>
                <w:rFonts w:hint="default" w:ascii="Times New Roman" w:hAnsi="Times New Roman" w:cs="Times New Roman"/>
                <w:b/>
                <w:sz w:val="24"/>
                <w:szCs w:val="24"/>
                <w:lang w:val="es-CL"/>
              </w:rPr>
            </w:pPr>
            <w:r>
              <w:rPr>
                <w:rFonts w:hint="default" w:ascii="Times New Roman" w:hAnsi="Times New Roman" w:cs="Times New Roman"/>
                <w:b/>
                <w:sz w:val="24"/>
                <w:szCs w:val="24"/>
                <w:lang w:val="es-CL"/>
              </w:rPr>
              <w:t xml:space="preserve">Total dotación.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16"/>
              <w:jc w:val="both"/>
              <w:rPr>
                <w:rFonts w:hint="default" w:ascii="Times New Roman" w:hAnsi="Times New Roman" w:cs="Times New Roman"/>
                <w:sz w:val="24"/>
                <w:szCs w:val="24"/>
              </w:rPr>
            </w:pPr>
            <w:r>
              <w:rPr>
                <w:rFonts w:hint="default" w:ascii="Times New Roman" w:hAnsi="Times New Roman" w:cs="Times New Roman"/>
                <w:sz w:val="24"/>
                <w:szCs w:val="24"/>
              </w:rPr>
              <w:t xml:space="preserve">Directora del Jardín Infantil </w:t>
            </w:r>
          </w:p>
        </w:tc>
        <w:tc>
          <w:tcPr>
            <w:tcW w:w="4261" w:type="dxa"/>
          </w:tcPr>
          <w:p>
            <w:pPr>
              <w:pStyle w:val="16"/>
              <w:jc w:val="both"/>
              <w:rPr>
                <w:rFonts w:hint="default" w:ascii="Times New Roman" w:hAnsi="Times New Roman" w:cs="Times New Roman"/>
                <w:sz w:val="24"/>
                <w:szCs w:val="24"/>
                <w:lang w:val="es-CL"/>
              </w:rPr>
            </w:pPr>
            <w:r>
              <w:rPr>
                <w:rFonts w:hint="default" w:ascii="Times New Roman" w:hAnsi="Times New Roman" w:cs="Times New Roman"/>
                <w:sz w:val="24"/>
                <w:szCs w:val="24"/>
                <w:lang w:val="es-CL"/>
              </w:rPr>
              <w:t>1 Educadora de Párvulos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16"/>
              <w:jc w:val="both"/>
              <w:rPr>
                <w:rFonts w:hint="default" w:ascii="Times New Roman" w:hAnsi="Times New Roman" w:cs="Times New Roman"/>
                <w:sz w:val="24"/>
                <w:szCs w:val="24"/>
              </w:rPr>
            </w:pPr>
            <w:r>
              <w:rPr>
                <w:rFonts w:hint="default" w:ascii="Times New Roman" w:hAnsi="Times New Roman" w:cs="Times New Roman"/>
                <w:sz w:val="24"/>
                <w:szCs w:val="24"/>
              </w:rPr>
              <w:t xml:space="preserve"> Nivel Sala Cuna. </w:t>
            </w:r>
          </w:p>
        </w:tc>
        <w:tc>
          <w:tcPr>
            <w:tcW w:w="4261" w:type="dxa"/>
          </w:tcPr>
          <w:p>
            <w:pPr>
              <w:pStyle w:val="16"/>
              <w:jc w:val="both"/>
              <w:rPr>
                <w:rFonts w:hint="default" w:ascii="Times New Roman" w:hAnsi="Times New Roman" w:cs="Times New Roman"/>
                <w:sz w:val="24"/>
                <w:szCs w:val="24"/>
              </w:rPr>
            </w:pPr>
            <w:r>
              <w:rPr>
                <w:rFonts w:hint="default" w:ascii="Times New Roman" w:hAnsi="Times New Roman" w:cs="Times New Roman"/>
                <w:sz w:val="24"/>
                <w:szCs w:val="24"/>
                <w:lang w:val="es-CL"/>
              </w:rPr>
              <w:t xml:space="preserve">1 </w:t>
            </w:r>
            <w:r>
              <w:rPr>
                <w:rFonts w:hint="default" w:ascii="Times New Roman" w:hAnsi="Times New Roman" w:cs="Times New Roman"/>
                <w:sz w:val="24"/>
                <w:szCs w:val="24"/>
              </w:rPr>
              <w:t>Educadora  Pedagógica</w:t>
            </w:r>
          </w:p>
          <w:p>
            <w:pPr>
              <w:pStyle w:val="16"/>
              <w:jc w:val="both"/>
              <w:rPr>
                <w:rFonts w:hint="default" w:ascii="Times New Roman" w:hAnsi="Times New Roman" w:cs="Times New Roman"/>
                <w:sz w:val="24"/>
                <w:szCs w:val="24"/>
                <w:lang w:val="es-CL"/>
              </w:rPr>
            </w:pPr>
            <w:r>
              <w:rPr>
                <w:rFonts w:hint="default" w:ascii="Times New Roman" w:hAnsi="Times New Roman" w:cs="Times New Roman"/>
                <w:sz w:val="24"/>
                <w:szCs w:val="24"/>
                <w:lang w:val="es-CL"/>
              </w:rPr>
              <w:t>4 técnicos de atención de párvulos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16"/>
              <w:jc w:val="both"/>
              <w:rPr>
                <w:rFonts w:hint="default" w:ascii="Times New Roman" w:hAnsi="Times New Roman" w:cs="Times New Roman"/>
                <w:sz w:val="24"/>
                <w:szCs w:val="24"/>
              </w:rPr>
            </w:pPr>
            <w:r>
              <w:rPr>
                <w:rFonts w:hint="default" w:ascii="Times New Roman" w:hAnsi="Times New Roman" w:cs="Times New Roman"/>
                <w:sz w:val="24"/>
                <w:szCs w:val="24"/>
              </w:rPr>
              <w:t xml:space="preserve"> Nivel Medio Heterogéneo. </w:t>
            </w:r>
          </w:p>
        </w:tc>
        <w:tc>
          <w:tcPr>
            <w:tcW w:w="4261" w:type="dxa"/>
          </w:tcPr>
          <w:p>
            <w:pPr>
              <w:pStyle w:val="16"/>
              <w:jc w:val="both"/>
              <w:rPr>
                <w:rFonts w:hint="default" w:ascii="Times New Roman" w:hAnsi="Times New Roman" w:cs="Times New Roman"/>
                <w:sz w:val="24"/>
                <w:szCs w:val="24"/>
              </w:rPr>
            </w:pPr>
            <w:r>
              <w:rPr>
                <w:rFonts w:hint="default" w:ascii="Times New Roman" w:hAnsi="Times New Roman" w:cs="Times New Roman"/>
                <w:sz w:val="24"/>
                <w:szCs w:val="24"/>
                <w:lang w:val="es-CL"/>
              </w:rPr>
              <w:t xml:space="preserve">1 </w:t>
            </w:r>
            <w:r>
              <w:rPr>
                <w:rFonts w:hint="default" w:ascii="Times New Roman" w:hAnsi="Times New Roman" w:cs="Times New Roman"/>
                <w:sz w:val="24"/>
                <w:szCs w:val="24"/>
              </w:rPr>
              <w:t>Educadora  Pedagógica</w:t>
            </w:r>
          </w:p>
          <w:p>
            <w:pPr>
              <w:pStyle w:val="16"/>
              <w:jc w:val="both"/>
              <w:rPr>
                <w:rFonts w:hint="default" w:ascii="Times New Roman" w:hAnsi="Times New Roman" w:cs="Times New Roman"/>
                <w:sz w:val="24"/>
                <w:szCs w:val="24"/>
              </w:rPr>
            </w:pPr>
            <w:r>
              <w:rPr>
                <w:rFonts w:hint="default" w:ascii="Times New Roman" w:hAnsi="Times New Roman" w:cs="Times New Roman"/>
                <w:sz w:val="24"/>
                <w:szCs w:val="24"/>
                <w:lang w:val="es-CL"/>
              </w:rPr>
              <w:t>3 técnicos de atención de párvulos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16"/>
              <w:jc w:val="both"/>
              <w:rPr>
                <w:rFonts w:hint="default" w:ascii="Times New Roman" w:hAnsi="Times New Roman" w:cs="Times New Roman"/>
                <w:sz w:val="24"/>
                <w:szCs w:val="24"/>
              </w:rPr>
            </w:pPr>
            <w:r>
              <w:rPr>
                <w:rFonts w:hint="default" w:ascii="Times New Roman" w:hAnsi="Times New Roman" w:cs="Times New Roman"/>
                <w:sz w:val="24"/>
                <w:szCs w:val="24"/>
              </w:rPr>
              <w:t xml:space="preserve">Auxiliar de servicio menores. </w:t>
            </w:r>
          </w:p>
        </w:tc>
        <w:tc>
          <w:tcPr>
            <w:tcW w:w="4261" w:type="dxa"/>
          </w:tcPr>
          <w:p>
            <w:pPr>
              <w:pStyle w:val="16"/>
              <w:jc w:val="both"/>
              <w:rPr>
                <w:rFonts w:hint="default" w:ascii="Times New Roman" w:hAnsi="Times New Roman" w:cs="Times New Roman"/>
                <w:sz w:val="24"/>
                <w:szCs w:val="24"/>
                <w:lang w:val="es-CL"/>
              </w:rPr>
            </w:pPr>
            <w:r>
              <w:rPr>
                <w:rFonts w:hint="default" w:ascii="Times New Roman" w:hAnsi="Times New Roman" w:cs="Times New Roman"/>
                <w:sz w:val="24"/>
                <w:szCs w:val="24"/>
                <w:lang w:val="es-CL"/>
              </w:rPr>
              <w:t>2 Funcionarias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pPr>
              <w:pStyle w:val="16"/>
              <w:jc w:val="both"/>
              <w:rPr>
                <w:rFonts w:hint="default" w:ascii="Times New Roman" w:hAnsi="Times New Roman" w:cs="Times New Roman"/>
                <w:sz w:val="24"/>
                <w:szCs w:val="24"/>
              </w:rPr>
            </w:pPr>
            <w:r>
              <w:rPr>
                <w:rFonts w:hint="default" w:ascii="Times New Roman" w:hAnsi="Times New Roman" w:cs="Times New Roman"/>
                <w:sz w:val="24"/>
                <w:szCs w:val="24"/>
                <w:lang w:val="es-CL"/>
              </w:rPr>
              <w:t>Manipuladoras de alimentos</w:t>
            </w:r>
            <w:r>
              <w:rPr>
                <w:rFonts w:hint="default" w:ascii="Times New Roman" w:hAnsi="Times New Roman" w:cs="Times New Roman"/>
                <w:sz w:val="24"/>
                <w:szCs w:val="24"/>
              </w:rPr>
              <w:t xml:space="preserve"> </w:t>
            </w:r>
          </w:p>
        </w:tc>
        <w:tc>
          <w:tcPr>
            <w:tcW w:w="4261" w:type="dxa"/>
          </w:tcPr>
          <w:p>
            <w:pPr>
              <w:pStyle w:val="16"/>
              <w:jc w:val="both"/>
              <w:rPr>
                <w:rFonts w:hint="default" w:ascii="Times New Roman" w:hAnsi="Times New Roman" w:cs="Times New Roman"/>
                <w:sz w:val="24"/>
                <w:szCs w:val="24"/>
                <w:lang w:val="es-CL"/>
              </w:rPr>
            </w:pPr>
            <w:r>
              <w:rPr>
                <w:rFonts w:hint="default" w:ascii="Times New Roman" w:hAnsi="Times New Roman" w:cs="Times New Roman"/>
                <w:sz w:val="24"/>
                <w:szCs w:val="24"/>
                <w:lang w:val="es-CL"/>
              </w:rPr>
              <w:t>1 nivel medio</w:t>
            </w:r>
          </w:p>
          <w:p>
            <w:pPr>
              <w:pStyle w:val="16"/>
              <w:jc w:val="both"/>
              <w:rPr>
                <w:rFonts w:hint="default" w:ascii="Times New Roman" w:hAnsi="Times New Roman" w:cs="Times New Roman"/>
                <w:sz w:val="24"/>
                <w:szCs w:val="24"/>
                <w:lang w:val="es-CL"/>
              </w:rPr>
            </w:pPr>
            <w:r>
              <w:rPr>
                <w:rFonts w:hint="default" w:ascii="Times New Roman" w:hAnsi="Times New Roman" w:cs="Times New Roman"/>
                <w:sz w:val="24"/>
                <w:szCs w:val="24"/>
                <w:lang w:val="es-CL"/>
              </w:rPr>
              <w:t>1 sala cuna</w:t>
            </w:r>
          </w:p>
        </w:tc>
      </w:tr>
    </w:tbl>
    <w:p>
      <w:pPr>
        <w:pStyle w:val="15"/>
        <w:spacing w:line="240" w:lineRule="auto"/>
        <w:jc w:val="center"/>
        <w:rPr>
          <w:rFonts w:hint="default" w:ascii="Times New Roman" w:hAnsi="Times New Roman" w:eastAsia="Times New Roman" w:cs="Times New Roman"/>
          <w:b/>
          <w:bCs/>
          <w:sz w:val="24"/>
          <w:szCs w:val="24"/>
        </w:rPr>
      </w:pPr>
    </w:p>
    <w:p>
      <w:pPr>
        <w:pStyle w:val="15"/>
        <w:spacing w:line="240" w:lineRule="auto"/>
        <w:jc w:val="center"/>
        <w:rPr>
          <w:rFonts w:hint="default" w:ascii="Times New Roman" w:hAnsi="Times New Roman" w:eastAsia="Times New Roman" w:cs="Times New Roman"/>
          <w:b/>
          <w:bCs/>
          <w:sz w:val="24"/>
          <w:szCs w:val="24"/>
        </w:rPr>
      </w:pPr>
    </w:p>
    <w:p>
      <w:pPr>
        <w:pStyle w:val="15"/>
        <w:spacing w:line="240" w:lineRule="auto"/>
        <w:ind w:left="0" w:leftChars="0" w:firstLine="0" w:firstLineChars="0"/>
        <w:jc w:val="both"/>
        <w:rPr>
          <w:rFonts w:hint="default" w:ascii="Times New Roman" w:hAnsi="Times New Roman" w:eastAsia="Times New Roman" w:cs="Times New Roman"/>
          <w:b/>
          <w:bCs/>
          <w:sz w:val="24"/>
          <w:szCs w:val="24"/>
        </w:rPr>
      </w:pPr>
    </w:p>
    <w:p>
      <w:pPr>
        <w:pStyle w:val="15"/>
        <w:spacing w:line="240" w:lineRule="auto"/>
        <w:ind w:left="0" w:leftChars="0" w:firstLine="0" w:firstLineChars="0"/>
        <w:jc w:val="both"/>
        <w:rPr>
          <w:rFonts w:hint="default" w:ascii="Times New Roman" w:hAnsi="Times New Roman" w:eastAsia="Times New Roman" w:cs="Times New Roman"/>
          <w:b/>
          <w:bCs/>
          <w:sz w:val="24"/>
          <w:szCs w:val="24"/>
        </w:rPr>
      </w:pPr>
    </w:p>
    <w:p>
      <w:pPr>
        <w:pStyle w:val="15"/>
        <w:spacing w:line="240" w:lineRule="auto"/>
        <w:jc w:val="center"/>
        <w:rPr>
          <w:rFonts w:hint="default" w:ascii="Times New Roman" w:hAnsi="Times New Roman" w:eastAsia="Times New Roman" w:cs="Times New Roman"/>
          <w:b/>
          <w:bCs/>
          <w:sz w:val="24"/>
          <w:szCs w:val="24"/>
        </w:rPr>
      </w:pPr>
    </w:p>
    <w:p>
      <w:pPr>
        <w:pStyle w:val="15"/>
        <w:spacing w:line="240" w:lineRule="auto"/>
        <w:jc w:val="center"/>
        <w:rPr>
          <w:rFonts w:hint="default" w:ascii="Times New Roman" w:hAnsi="Times New Roman" w:eastAsia="Times New Roman" w:cs="Times New Roman"/>
          <w:b/>
          <w:bCs/>
          <w:sz w:val="24"/>
          <w:szCs w:val="24"/>
        </w:rPr>
      </w:pPr>
    </w:p>
    <w:p>
      <w:pPr>
        <w:pStyle w:val="15"/>
        <w:spacing w:line="240" w:lineRule="auto"/>
        <w:jc w:val="center"/>
        <w:rPr>
          <w:rFonts w:hint="default" w:ascii="Times New Roman" w:hAnsi="Times New Roman" w:eastAsia="Times New Roman" w:cs="Times New Roman"/>
          <w:b/>
          <w:bCs/>
          <w:sz w:val="24"/>
          <w:szCs w:val="24"/>
        </w:rPr>
      </w:pPr>
    </w:p>
    <w:p>
      <w:pPr>
        <w:pStyle w:val="15"/>
        <w:spacing w:line="240" w:lineRule="auto"/>
        <w:jc w:val="center"/>
        <w:rPr>
          <w:rFonts w:hint="default" w:ascii="Times New Roman" w:hAnsi="Times New Roman" w:eastAsia="Times New Roman" w:cs="Times New Roman"/>
          <w:b/>
          <w:bCs/>
          <w:sz w:val="24"/>
          <w:szCs w:val="24"/>
        </w:rPr>
      </w:pPr>
    </w:p>
    <w:p>
      <w:pPr>
        <w:pStyle w:val="15"/>
        <w:spacing w:line="240" w:lineRule="auto"/>
        <w:jc w:val="center"/>
        <w:rPr>
          <w:rFonts w:hint="default" w:ascii="Times New Roman" w:hAnsi="Times New Roman" w:eastAsia="Times New Roman" w:cs="Times New Roman"/>
          <w:b/>
          <w:bCs/>
          <w:sz w:val="24"/>
          <w:szCs w:val="24"/>
        </w:rPr>
      </w:pPr>
    </w:p>
    <w:p>
      <w:pPr>
        <w:pStyle w:val="15"/>
        <w:spacing w:line="240" w:lineRule="auto"/>
        <w:jc w:val="center"/>
        <w:rPr>
          <w:rFonts w:hint="default" w:ascii="Times New Roman" w:hAnsi="Times New Roman" w:eastAsia="Times New Roman" w:cs="Times New Roman"/>
          <w:b/>
          <w:bCs/>
          <w:sz w:val="24"/>
          <w:szCs w:val="24"/>
        </w:rPr>
      </w:pPr>
    </w:p>
    <w:p>
      <w:pPr>
        <w:pStyle w:val="15"/>
        <w:spacing w:line="240" w:lineRule="auto"/>
        <w:jc w:val="center"/>
        <w:rPr>
          <w:rFonts w:hint="default" w:ascii="Times New Roman" w:hAnsi="Times New Roman" w:eastAsia="Times New Roman" w:cs="Times New Roman"/>
          <w:b/>
          <w:bCs/>
          <w:sz w:val="24"/>
          <w:szCs w:val="24"/>
        </w:rPr>
      </w:pPr>
    </w:p>
    <w:p>
      <w:pPr>
        <w:pStyle w:val="15"/>
        <w:spacing w:line="240" w:lineRule="auto"/>
        <w:jc w:val="center"/>
        <w:rPr>
          <w:rFonts w:hint="default" w:ascii="Times New Roman" w:hAnsi="Times New Roman" w:eastAsia="Times New Roman" w:cs="Times New Roman"/>
          <w:b/>
          <w:bCs/>
          <w:sz w:val="24"/>
          <w:szCs w:val="24"/>
        </w:rPr>
      </w:pPr>
    </w:p>
    <w:p>
      <w:pPr>
        <w:pStyle w:val="15"/>
        <w:spacing w:line="240" w:lineRule="auto"/>
        <w:jc w:val="center"/>
        <w:rPr>
          <w:rFonts w:hint="default" w:ascii="Times New Roman" w:hAnsi="Times New Roman" w:eastAsia="Times New Roman" w:cs="Times New Roman"/>
          <w:b/>
          <w:bCs/>
          <w:sz w:val="24"/>
          <w:szCs w:val="24"/>
        </w:rPr>
      </w:pPr>
    </w:p>
    <w:p>
      <w:pPr>
        <w:pStyle w:val="15"/>
        <w:spacing w:line="240" w:lineRule="auto"/>
        <w:jc w:val="center"/>
        <w:rPr>
          <w:rFonts w:hint="default" w:ascii="Times New Roman" w:hAnsi="Times New Roman" w:eastAsia="Times New Roman" w:cs="Times New Roman"/>
          <w:b/>
          <w:bCs/>
          <w:sz w:val="24"/>
          <w:szCs w:val="24"/>
        </w:rPr>
      </w:pPr>
    </w:p>
    <w:p>
      <w:pPr>
        <w:pStyle w:val="15"/>
        <w:spacing w:line="240" w:lineRule="auto"/>
        <w:jc w:val="center"/>
        <w:rPr>
          <w:rFonts w:hint="default" w:ascii="Times New Roman" w:hAnsi="Times New Roman" w:eastAsia="Times New Roman" w:cs="Times New Roman"/>
          <w:b/>
          <w:bCs/>
          <w:sz w:val="24"/>
          <w:szCs w:val="24"/>
        </w:rPr>
      </w:pPr>
    </w:p>
    <w:p>
      <w:pPr>
        <w:pStyle w:val="15"/>
        <w:spacing w:line="240" w:lineRule="auto"/>
        <w:jc w:val="center"/>
        <w:rPr>
          <w:rFonts w:hint="default" w:ascii="Times New Roman" w:hAnsi="Times New Roman" w:eastAsia="Times New Roman" w:cs="Times New Roman"/>
          <w:b/>
          <w:bCs/>
          <w:sz w:val="24"/>
          <w:szCs w:val="24"/>
        </w:rPr>
      </w:pPr>
    </w:p>
    <w:p>
      <w:pPr>
        <w:pStyle w:val="15"/>
        <w:spacing w:line="240" w:lineRule="auto"/>
        <w:jc w:val="center"/>
        <w:rPr>
          <w:rFonts w:hint="default" w:ascii="Times New Roman" w:hAnsi="Times New Roman" w:eastAsia="Times New Roman" w:cs="Times New Roman"/>
          <w:b/>
          <w:bCs/>
          <w:sz w:val="24"/>
          <w:szCs w:val="24"/>
        </w:rPr>
      </w:pPr>
    </w:p>
    <w:p>
      <w:pPr>
        <w:pStyle w:val="15"/>
        <w:spacing w:line="240" w:lineRule="auto"/>
        <w:jc w:val="center"/>
        <w:rPr>
          <w:rFonts w:hint="default" w:ascii="Times New Roman" w:hAnsi="Times New Roman" w:eastAsia="Times New Roman" w:cs="Times New Roman"/>
          <w:b/>
          <w:bCs/>
          <w:sz w:val="24"/>
          <w:szCs w:val="24"/>
        </w:rPr>
      </w:pPr>
    </w:p>
    <w:p>
      <w:pPr>
        <w:pStyle w:val="15"/>
        <w:spacing w:line="240" w:lineRule="auto"/>
        <w:jc w:val="center"/>
        <w:rPr>
          <w:rFonts w:hint="default" w:ascii="Times New Roman" w:hAnsi="Times New Roman" w:eastAsia="Times New Roman" w:cs="Times New Roman"/>
          <w:b/>
          <w:bCs/>
          <w:sz w:val="24"/>
          <w:szCs w:val="24"/>
        </w:rPr>
      </w:pPr>
    </w:p>
    <w:p>
      <w:pPr>
        <w:pStyle w:val="15"/>
        <w:spacing w:line="240" w:lineRule="auto"/>
        <w:jc w:val="center"/>
        <w:rPr>
          <w:rFonts w:hint="default" w:ascii="Times New Roman" w:hAnsi="Times New Roman" w:eastAsia="Times New Roman" w:cs="Times New Roman"/>
          <w:b/>
          <w:bCs/>
          <w:sz w:val="24"/>
          <w:szCs w:val="24"/>
        </w:rPr>
      </w:pPr>
    </w:p>
    <w:p>
      <w:pPr>
        <w:pStyle w:val="15"/>
        <w:spacing w:line="240" w:lineRule="auto"/>
        <w:jc w:val="center"/>
        <w:rPr>
          <w:rFonts w:hint="default" w:ascii="Times New Roman" w:hAnsi="Times New Roman" w:eastAsia="Times New Roman" w:cs="Times New Roman"/>
          <w:b/>
          <w:bCs/>
          <w:sz w:val="24"/>
          <w:szCs w:val="24"/>
        </w:rPr>
      </w:pPr>
    </w:p>
    <w:p>
      <w:pPr>
        <w:pStyle w:val="15"/>
        <w:spacing w:line="240" w:lineRule="auto"/>
        <w:jc w:val="center"/>
        <w:rPr>
          <w:rFonts w:hint="default" w:ascii="Times New Roman" w:hAnsi="Times New Roman" w:eastAsia="Times New Roman" w:cs="Times New Roman"/>
          <w:b/>
          <w:bCs/>
          <w:sz w:val="24"/>
          <w:szCs w:val="24"/>
        </w:rPr>
      </w:pPr>
    </w:p>
    <w:p>
      <w:pPr>
        <w:pStyle w:val="15"/>
        <w:spacing w:line="240" w:lineRule="auto"/>
        <w:jc w:val="center"/>
        <w:rPr>
          <w:rFonts w:hint="default" w:ascii="Times New Roman" w:hAnsi="Times New Roman" w:eastAsia="Times New Roman" w:cs="Times New Roman"/>
          <w:b/>
          <w:bCs/>
          <w:sz w:val="24"/>
          <w:szCs w:val="24"/>
        </w:rPr>
      </w:pPr>
    </w:p>
    <w:p>
      <w:pPr>
        <w:pStyle w:val="15"/>
        <w:spacing w:line="240" w:lineRule="auto"/>
        <w:jc w:val="center"/>
        <w:rPr>
          <w:rFonts w:hint="default" w:ascii="Times New Roman" w:hAnsi="Times New Roman" w:eastAsia="Times New Roman" w:cs="Times New Roman"/>
          <w:b/>
          <w:bCs/>
          <w:sz w:val="24"/>
          <w:szCs w:val="24"/>
        </w:rPr>
      </w:pPr>
    </w:p>
    <w:p>
      <w:pPr>
        <w:pStyle w:val="15"/>
        <w:spacing w:line="240" w:lineRule="auto"/>
        <w:jc w:val="center"/>
        <w:rPr>
          <w:rFonts w:hint="default" w:ascii="Times New Roman" w:hAnsi="Times New Roman" w:eastAsia="Times New Roman" w:cs="Times New Roman"/>
          <w:b/>
          <w:bCs/>
          <w:sz w:val="24"/>
          <w:szCs w:val="24"/>
        </w:rPr>
      </w:pPr>
    </w:p>
    <w:p>
      <w:pPr>
        <w:pStyle w:val="15"/>
        <w:spacing w:line="240" w:lineRule="auto"/>
        <w:jc w:val="center"/>
        <w:rPr>
          <w:rFonts w:hint="default" w:ascii="Times New Roman" w:hAnsi="Times New Roman" w:eastAsia="Times New Roman" w:cs="Times New Roman"/>
          <w:b/>
          <w:bCs/>
          <w:sz w:val="24"/>
          <w:szCs w:val="24"/>
        </w:rPr>
      </w:pPr>
    </w:p>
    <w:p>
      <w:pPr>
        <w:pStyle w:val="15"/>
        <w:spacing w:line="240" w:lineRule="auto"/>
        <w:jc w:val="center"/>
        <w:rPr>
          <w:rFonts w:hint="default" w:ascii="Times New Roman" w:hAnsi="Times New Roman" w:eastAsia="Times New Roman" w:cs="Times New Roman"/>
          <w:b/>
          <w:bCs/>
          <w:sz w:val="24"/>
          <w:szCs w:val="24"/>
        </w:rPr>
      </w:pPr>
    </w:p>
    <w:p>
      <w:pPr>
        <w:pStyle w:val="15"/>
        <w:spacing w:line="240" w:lineRule="auto"/>
        <w:jc w:val="center"/>
        <w:rPr>
          <w:rFonts w:hint="default" w:ascii="Times New Roman" w:hAnsi="Times New Roman" w:eastAsia="Times New Roman" w:cs="Times New Roman"/>
          <w:b/>
          <w:bCs/>
          <w:sz w:val="24"/>
          <w:szCs w:val="24"/>
        </w:rPr>
      </w:pPr>
    </w:p>
    <w:p>
      <w:pPr>
        <w:pStyle w:val="15"/>
        <w:spacing w:line="240" w:lineRule="auto"/>
        <w:jc w:val="center"/>
        <w:rPr>
          <w:rFonts w:hint="default" w:ascii="Times New Roman" w:hAnsi="Times New Roman" w:eastAsia="Times New Roman" w:cs="Times New Roman"/>
          <w:b/>
          <w:bCs/>
          <w:sz w:val="24"/>
          <w:szCs w:val="24"/>
        </w:rPr>
      </w:pPr>
    </w:p>
    <w:p>
      <w:pPr>
        <w:pStyle w:val="15"/>
        <w:spacing w:line="240" w:lineRule="auto"/>
        <w:jc w:val="center"/>
        <w:rPr>
          <w:rFonts w:hint="default" w:ascii="Times New Roman" w:hAnsi="Times New Roman" w:eastAsia="Times New Roman" w:cs="Times New Roman"/>
          <w:b/>
          <w:bCs/>
          <w:sz w:val="24"/>
          <w:szCs w:val="24"/>
        </w:rPr>
      </w:pPr>
    </w:p>
    <w:p>
      <w:pPr>
        <w:pStyle w:val="15"/>
        <w:spacing w:line="240" w:lineRule="auto"/>
        <w:jc w:val="center"/>
        <w:rPr>
          <w:rFonts w:hint="default" w:ascii="Times New Roman" w:hAnsi="Times New Roman" w:eastAsia="Times New Roman" w:cs="Times New Roman"/>
          <w:b/>
          <w:bCs/>
          <w:sz w:val="24"/>
          <w:szCs w:val="24"/>
        </w:rPr>
      </w:pPr>
    </w:p>
    <w:p>
      <w:pPr>
        <w:pStyle w:val="15"/>
        <w:spacing w:line="240" w:lineRule="auto"/>
        <w:jc w:val="center"/>
        <w:rPr>
          <w:rFonts w:hint="default" w:ascii="Times New Roman" w:hAnsi="Times New Roman" w:eastAsia="Times New Roman" w:cs="Times New Roman"/>
          <w:b/>
          <w:bCs/>
          <w:sz w:val="24"/>
          <w:szCs w:val="24"/>
        </w:rPr>
      </w:pPr>
    </w:p>
    <w:p>
      <w:pPr>
        <w:pStyle w:val="15"/>
        <w:spacing w:line="240" w:lineRule="auto"/>
        <w:jc w:val="center"/>
        <w:rPr>
          <w:rFonts w:hint="default" w:ascii="Times New Roman" w:hAnsi="Times New Roman" w:eastAsia="Times New Roman" w:cs="Times New Roman"/>
          <w:b/>
          <w:bCs/>
          <w:sz w:val="24"/>
          <w:szCs w:val="24"/>
        </w:rPr>
      </w:pPr>
    </w:p>
    <w:p>
      <w:pPr>
        <w:pStyle w:val="15"/>
        <w:spacing w:line="240" w:lineRule="auto"/>
        <w:jc w:val="center"/>
        <w:rPr>
          <w:rFonts w:hint="default" w:ascii="Times New Roman" w:hAnsi="Times New Roman" w:eastAsia="Times New Roman" w:cs="Times New Roman"/>
          <w:b/>
          <w:bCs/>
          <w:sz w:val="24"/>
          <w:szCs w:val="24"/>
        </w:rPr>
      </w:pPr>
    </w:p>
    <w:p>
      <w:pPr>
        <w:pStyle w:val="15"/>
        <w:spacing w:line="240" w:lineRule="auto"/>
        <w:jc w:val="center"/>
        <w:rPr>
          <w:rFonts w:hint="default" w:ascii="Times New Roman" w:hAnsi="Times New Roman" w:eastAsia="Times New Roman" w:cs="Times New Roman"/>
          <w:b/>
          <w:bCs/>
          <w:sz w:val="24"/>
          <w:szCs w:val="24"/>
        </w:rPr>
      </w:pPr>
    </w:p>
    <w:p>
      <w:pPr>
        <w:pStyle w:val="15"/>
        <w:spacing w:line="240" w:lineRule="auto"/>
        <w:jc w:val="center"/>
        <w:rPr>
          <w:rFonts w:hint="default" w:ascii="Times New Roman" w:hAnsi="Times New Roman" w:eastAsia="Times New Roman" w:cs="Times New Roman"/>
          <w:b/>
          <w:bCs/>
          <w:sz w:val="24"/>
          <w:szCs w:val="24"/>
        </w:rPr>
      </w:pPr>
    </w:p>
    <w:p>
      <w:pPr>
        <w:pStyle w:val="15"/>
        <w:spacing w:line="240" w:lineRule="auto"/>
        <w:jc w:val="center"/>
        <w:rPr>
          <w:rFonts w:hint="default" w:ascii="Times New Roman" w:hAnsi="Times New Roman" w:eastAsia="Times New Roman" w:cs="Times New Roman"/>
          <w:b/>
          <w:bCs/>
          <w:sz w:val="24"/>
          <w:szCs w:val="24"/>
        </w:rPr>
      </w:pPr>
    </w:p>
    <w:p>
      <w:pPr>
        <w:pStyle w:val="15"/>
        <w:spacing w:line="240" w:lineRule="auto"/>
        <w:jc w:val="center"/>
        <w:rPr>
          <w:rFonts w:hint="default" w:ascii="Times New Roman" w:hAnsi="Times New Roman" w:eastAsia="Times New Roman" w:cs="Times New Roman"/>
          <w:b/>
          <w:bCs/>
          <w:sz w:val="24"/>
          <w:szCs w:val="24"/>
        </w:rPr>
      </w:pPr>
    </w:p>
    <w:p>
      <w:pPr>
        <w:pStyle w:val="15"/>
        <w:spacing w:line="240" w:lineRule="auto"/>
        <w:jc w:val="center"/>
        <w:rPr>
          <w:rFonts w:hint="default" w:ascii="Times New Roman" w:hAnsi="Times New Roman" w:eastAsia="Times New Roman" w:cs="Times New Roman"/>
          <w:b/>
          <w:bCs/>
          <w:sz w:val="24"/>
          <w:szCs w:val="24"/>
        </w:rPr>
      </w:pPr>
    </w:p>
    <w:p>
      <w:pPr>
        <w:pStyle w:val="15"/>
        <w:spacing w:line="240" w:lineRule="auto"/>
        <w:jc w:val="center"/>
        <w:rPr>
          <w:rFonts w:hint="default" w:ascii="Times New Roman" w:hAnsi="Times New Roman" w:eastAsia="Times New Roman" w:cs="Times New Roman"/>
          <w:b/>
          <w:bCs/>
          <w:sz w:val="24"/>
          <w:szCs w:val="24"/>
        </w:rPr>
      </w:pPr>
    </w:p>
    <w:p>
      <w:pPr>
        <w:pStyle w:val="15"/>
        <w:spacing w:line="240" w:lineRule="auto"/>
        <w:jc w:val="center"/>
        <w:rPr>
          <w:rFonts w:hint="default" w:ascii="Times New Roman" w:hAnsi="Times New Roman" w:eastAsia="Times New Roman" w:cs="Times New Roman"/>
          <w:b/>
          <w:bCs/>
          <w:sz w:val="24"/>
          <w:szCs w:val="24"/>
        </w:rPr>
      </w:pPr>
    </w:p>
    <w:p>
      <w:pPr>
        <w:pStyle w:val="15"/>
        <w:spacing w:line="240" w:lineRule="auto"/>
        <w:jc w:val="center"/>
        <w:rPr>
          <w:rFonts w:hint="default" w:ascii="Times New Roman" w:hAnsi="Times New Roman" w:eastAsia="Times New Roman" w:cs="Times New Roman"/>
          <w:b/>
          <w:bCs/>
          <w:sz w:val="24"/>
          <w:szCs w:val="24"/>
        </w:rPr>
      </w:pPr>
    </w:p>
    <w:p>
      <w:pPr>
        <w:pStyle w:val="15"/>
        <w:spacing w:line="240" w:lineRule="auto"/>
        <w:jc w:val="center"/>
        <w:rPr>
          <w:rFonts w:hint="default" w:ascii="Times New Roman" w:hAnsi="Times New Roman" w:eastAsia="Times New Roman" w:cs="Times New Roman"/>
          <w:b/>
          <w:bCs/>
          <w:sz w:val="24"/>
          <w:szCs w:val="24"/>
        </w:rPr>
      </w:pPr>
    </w:p>
    <w:p>
      <w:pPr>
        <w:pStyle w:val="15"/>
        <w:spacing w:line="240" w:lineRule="auto"/>
        <w:jc w:val="center"/>
        <w:rPr>
          <w:rFonts w:hint="default" w:ascii="Times New Roman" w:hAnsi="Times New Roman" w:eastAsia="Times New Roman" w:cs="Times New Roman"/>
          <w:b/>
          <w:bCs/>
          <w:sz w:val="24"/>
          <w:szCs w:val="24"/>
        </w:rPr>
      </w:pPr>
    </w:p>
    <w:p>
      <w:pPr>
        <w:pStyle w:val="15"/>
        <w:spacing w:line="240" w:lineRule="auto"/>
        <w:jc w:val="center"/>
        <w:rPr>
          <w:rFonts w:hint="default" w:ascii="Times New Roman" w:hAnsi="Times New Roman" w:eastAsia="Times New Roman" w:cs="Times New Roman"/>
          <w:b/>
          <w:bCs/>
          <w:sz w:val="24"/>
          <w:szCs w:val="24"/>
        </w:rPr>
      </w:pPr>
    </w:p>
    <w:p>
      <w:pPr>
        <w:pStyle w:val="15"/>
        <w:spacing w:line="240" w:lineRule="auto"/>
        <w:jc w:val="center"/>
        <w:rPr>
          <w:rFonts w:hint="default" w:ascii="Times New Roman" w:hAnsi="Times New Roman" w:eastAsia="Times New Roman" w:cs="Times New Roman"/>
          <w:b/>
          <w:bCs/>
          <w:sz w:val="24"/>
          <w:szCs w:val="24"/>
        </w:rPr>
      </w:pPr>
    </w:p>
    <w:p>
      <w:pPr>
        <w:pStyle w:val="15"/>
        <w:spacing w:line="240" w:lineRule="auto"/>
        <w:jc w:val="center"/>
        <w:rPr>
          <w:rFonts w:hint="default" w:ascii="Times New Roman" w:hAnsi="Times New Roman" w:eastAsia="Times New Roman" w:cs="Times New Roman"/>
          <w:b/>
          <w:bCs/>
          <w:sz w:val="24"/>
          <w:szCs w:val="24"/>
        </w:rPr>
      </w:pPr>
    </w:p>
    <w:p>
      <w:pPr>
        <w:pStyle w:val="15"/>
        <w:spacing w:line="240" w:lineRule="auto"/>
        <w:jc w:val="center"/>
        <w:rPr>
          <w:rFonts w:hint="default" w:ascii="Times New Roman" w:hAnsi="Times New Roman" w:eastAsia="Times New Roman" w:cs="Times New Roman"/>
          <w:b/>
          <w:bCs/>
          <w:sz w:val="24"/>
          <w:szCs w:val="24"/>
        </w:rPr>
      </w:pPr>
    </w:p>
    <w:p>
      <w:pPr>
        <w:pStyle w:val="15"/>
        <w:spacing w:line="240" w:lineRule="auto"/>
        <w:ind w:left="0" w:leftChars="0" w:firstLine="0" w:firstLineChars="0"/>
        <w:jc w:val="both"/>
        <w:rPr>
          <w:rFonts w:hint="default" w:ascii="Times New Roman" w:hAnsi="Times New Roman" w:eastAsia="Times New Roman" w:cs="Times New Roman"/>
          <w:b/>
          <w:bCs/>
          <w:sz w:val="24"/>
          <w:szCs w:val="24"/>
        </w:rPr>
      </w:pPr>
    </w:p>
    <w:p>
      <w:pPr>
        <w:pStyle w:val="15"/>
        <w:spacing w:line="240" w:lineRule="auto"/>
        <w:jc w:val="center"/>
        <w:rPr>
          <w:rFonts w:hint="default" w:ascii="Times New Roman" w:hAnsi="Times New Roman" w:eastAsia="Times New Roman" w:cs="Times New Roman"/>
          <w:b/>
          <w:bCs/>
          <w:sz w:val="24"/>
          <w:szCs w:val="24"/>
        </w:rPr>
      </w:pPr>
    </w:p>
    <w:p>
      <w:pPr>
        <w:jc w:val="center"/>
        <w:outlineLvl w:val="0"/>
        <w:rPr>
          <w:rFonts w:hint="default" w:ascii="Times New Roman" w:hAnsi="Times New Roman" w:eastAsia="Times New Roman" w:cs="Times New Roman"/>
          <w:b/>
          <w:bCs/>
          <w:sz w:val="24"/>
          <w:szCs w:val="24"/>
        </w:rPr>
      </w:pPr>
      <w:bookmarkStart w:id="18" w:name="_Toc25996"/>
      <w:r>
        <w:rPr>
          <w:rFonts w:hint="default" w:ascii="Times New Roman" w:hAnsi="Times New Roman" w:eastAsia="Times New Roman" w:cs="Times New Roman"/>
          <w:b/>
          <w:bCs/>
          <w:sz w:val="24"/>
          <w:szCs w:val="24"/>
        </w:rPr>
        <w:t>ORGANIGRAMA</w:t>
      </w:r>
      <w:bookmarkEnd w:id="18"/>
    </w:p>
    <w:p>
      <w:pPr>
        <w:jc w:val="center"/>
        <w:outlineLvl w:val="0"/>
        <w:rPr>
          <w:rFonts w:hint="default" w:ascii="Times New Roman" w:hAnsi="Times New Roman" w:eastAsia="Times New Roman" w:cs="Times New Roman"/>
          <w:b/>
          <w:bCs/>
          <w:sz w:val="24"/>
          <w:szCs w:val="24"/>
        </w:rPr>
      </w:pPr>
    </w:p>
    <w:p>
      <w:pPr>
        <w:jc w:val="both"/>
        <w:rPr>
          <w:rFonts w:hint="default" w:ascii="Times New Roman" w:hAnsi="Times New Roman" w:eastAsia="Times New Roman" w:cs="Times New Roman"/>
          <w:bCs/>
          <w:sz w:val="24"/>
          <w:szCs w:val="24"/>
        </w:rPr>
      </w:pPr>
    </w:p>
    <w:p>
      <w:pPr>
        <w:jc w:val="both"/>
        <w:rPr>
          <w:rFonts w:hint="default" w:ascii="Times New Roman" w:hAnsi="Times New Roman" w:eastAsia="Times New Roman" w:cs="Times New Roman"/>
          <w:bCs/>
          <w:sz w:val="24"/>
          <w:szCs w:val="24"/>
        </w:rPr>
      </w:pPr>
    </w:p>
    <w:p>
      <w:pPr>
        <w:jc w:val="both"/>
        <w:rPr>
          <w:rFonts w:hint="default" w:ascii="Times New Roman" w:hAnsi="Times New Roman" w:eastAsia="Times New Roman" w:cs="Times New Roman"/>
          <w:bCs/>
          <w:sz w:val="24"/>
          <w:szCs w:val="24"/>
        </w:rPr>
      </w:pPr>
      <w:bookmarkStart w:id="49" w:name="_GoBack"/>
      <w:r>
        <w:rPr>
          <w:sz w:val="24"/>
        </w:rPr>
        <mc:AlternateContent>
          <mc:Choice Requires="wpg">
            <w:drawing>
              <wp:anchor distT="0" distB="0" distL="114300" distR="114300" simplePos="0" relativeHeight="251672576" behindDoc="0" locked="0" layoutInCell="1" allowOverlap="1">
                <wp:simplePos x="0" y="0"/>
                <wp:positionH relativeFrom="column">
                  <wp:posOffset>-315595</wp:posOffset>
                </wp:positionH>
                <wp:positionV relativeFrom="paragraph">
                  <wp:posOffset>90805</wp:posOffset>
                </wp:positionV>
                <wp:extent cx="6394450" cy="4933315"/>
                <wp:effectExtent l="6350" t="6350" r="19050" b="13335"/>
                <wp:wrapNone/>
                <wp:docPr id="19" name="Grupo 19"/>
                <wp:cNvGraphicFramePr/>
                <a:graphic xmlns:a="http://schemas.openxmlformats.org/drawingml/2006/main">
                  <a:graphicData uri="http://schemas.microsoft.com/office/word/2010/wordprocessingGroup">
                    <wpg:wgp>
                      <wpg:cNvGrpSpPr/>
                      <wpg:grpSpPr>
                        <a:xfrm>
                          <a:off x="0" y="0"/>
                          <a:ext cx="6394450" cy="4933315"/>
                          <a:chOff x="4726" y="163790"/>
                          <a:chExt cx="10070" cy="7769"/>
                        </a:xfrm>
                      </wpg:grpSpPr>
                      <wps:wsp>
                        <wps:cNvPr id="14" name="Rectángulo redondeado 14"/>
                        <wps:cNvSpPr/>
                        <wps:spPr>
                          <a:xfrm>
                            <a:off x="8358" y="163799"/>
                            <a:ext cx="2536" cy="1364"/>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color w:val="000000" w:themeColor="text1"/>
                                  <w:lang w:val="es-CL"/>
                                  <w14:textFill>
                                    <w14:solidFill>
                                      <w14:schemeClr w14:val="tx1"/>
                                    </w14:solidFill>
                                  </w14:textFill>
                                </w:rPr>
                              </w:pPr>
                            </w:p>
                            <w:p>
                              <w:pPr>
                                <w:jc w:val="center"/>
                                <w:rPr>
                                  <w:rFonts w:hint="default"/>
                                  <w:color w:val="000000" w:themeColor="text1"/>
                                  <w:lang w:val="es-MX"/>
                                  <w14:textFill>
                                    <w14:solidFill>
                                      <w14:schemeClr w14:val="tx1"/>
                                    </w14:solidFill>
                                  </w14:textFill>
                                </w:rPr>
                              </w:pPr>
                              <w:r>
                                <w:rPr>
                                  <w:rFonts w:hint="default"/>
                                  <w:color w:val="000000" w:themeColor="text1"/>
                                  <w:lang w:val="es-CL"/>
                                  <w14:textFill>
                                    <w14:solidFill>
                                      <w14:schemeClr w14:val="tx1"/>
                                    </w14:solidFill>
                                  </w14:textFill>
                                </w:rPr>
                                <w:t xml:space="preserve">Gloria Barriga </w:t>
                              </w:r>
                              <w:r>
                                <w:rPr>
                                  <w:rFonts w:hint="default"/>
                                  <w:color w:val="000000" w:themeColor="text1"/>
                                  <w:lang w:val="es-MX"/>
                                  <w14:textFill>
                                    <w14:solidFill>
                                      <w14:schemeClr w14:val="tx1"/>
                                    </w14:solidFill>
                                  </w14:textFill>
                                </w:rPr>
                                <w:t xml:space="preserve">Cataldo </w:t>
                              </w:r>
                            </w:p>
                            <w:p>
                              <w:pPr>
                                <w:jc w:val="center"/>
                                <w:rPr>
                                  <w:rFonts w:hint="default"/>
                                  <w:color w:val="000000" w:themeColor="text1"/>
                                  <w:lang w:val="es-CL"/>
                                  <w14:textFill>
                                    <w14:solidFill>
                                      <w14:schemeClr w14:val="tx1"/>
                                    </w14:solidFill>
                                  </w14:textFill>
                                </w:rPr>
                              </w:pPr>
                              <w:r>
                                <w:rPr>
                                  <w:rFonts w:hint="default"/>
                                  <w:color w:val="000000" w:themeColor="text1"/>
                                  <w:lang w:val="es-CL"/>
                                  <w14:textFill>
                                    <w14:solidFill>
                                      <w14:schemeClr w14:val="tx1"/>
                                    </w14:solidFill>
                                  </w14:textFill>
                                </w:rPr>
                                <w:t>(Directora)</w:t>
                              </w:r>
                            </w:p>
                            <w:p>
                              <w:pPr>
                                <w:jc w:val="center"/>
                                <w:rPr>
                                  <w:rFonts w:hint="default"/>
                                  <w:color w:val="000000" w:themeColor="text1"/>
                                  <w:lang w:val="es-CL"/>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 name="Conector recto de flecha 15"/>
                        <wps:cNvCnPr/>
                        <wps:spPr>
                          <a:xfrm>
                            <a:off x="9611" y="165238"/>
                            <a:ext cx="14" cy="731"/>
                          </a:xfrm>
                          <a:prstGeom prst="straightConnector1">
                            <a:avLst/>
                          </a:prstGeom>
                          <a:ln w="28575" cmpd="sng">
                            <a:solidFill>
                              <a:schemeClr val="accent1">
                                <a:shade val="50000"/>
                              </a:schemeClr>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17" name="Rectángulo redondeado 17"/>
                        <wps:cNvSpPr/>
                        <wps:spPr>
                          <a:xfrm>
                            <a:off x="5544" y="167476"/>
                            <a:ext cx="2536" cy="1364"/>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default"/>
                                  <w:lang w:val="es-MX"/>
                                </w:rPr>
                              </w:pPr>
                              <w:r>
                                <w:rPr>
                                  <w:rFonts w:hint="default"/>
                                  <w:lang w:val="es-CL"/>
                                </w:rPr>
                                <w:t>Marcela Villegas</w:t>
                              </w:r>
                              <w:r>
                                <w:rPr>
                                  <w:rFonts w:hint="default"/>
                                  <w:lang w:val="es-MX"/>
                                </w:rPr>
                                <w:t xml:space="preserve"> Hernández </w:t>
                              </w:r>
                            </w:p>
                            <w:p>
                              <w:pPr>
                                <w:jc w:val="center"/>
                                <w:rPr>
                                  <w:rFonts w:hint="default"/>
                                  <w:lang w:val="es-CL"/>
                                </w:rPr>
                              </w:pPr>
                              <w:r>
                                <w:rPr>
                                  <w:rFonts w:hint="default"/>
                                  <w:lang w:val="es-CL"/>
                                </w:rPr>
                                <w:t>Educadora</w:t>
                              </w:r>
                              <w:r>
                                <w:rPr>
                                  <w:rFonts w:hint="default"/>
                                  <w:lang w:val="es-MX"/>
                                </w:rPr>
                                <w:t xml:space="preserve"> de Párvulos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 name="Rectángulo redondeado 21"/>
                        <wps:cNvSpPr/>
                        <wps:spPr>
                          <a:xfrm>
                            <a:off x="10857" y="167497"/>
                            <a:ext cx="2536" cy="1364"/>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default"/>
                                  <w:lang w:val="es-MX"/>
                                </w:rPr>
                              </w:pPr>
                              <w:r>
                                <w:rPr>
                                  <w:rFonts w:hint="default"/>
                                  <w:lang w:val="es-CL"/>
                                </w:rPr>
                                <w:t xml:space="preserve">Paula Santibañez Collantes </w:t>
                              </w:r>
                              <w:r>
                                <w:rPr>
                                  <w:rFonts w:hint="default"/>
                                  <w:lang w:val="es-MX"/>
                                </w:rPr>
                                <w:t xml:space="preserve"> </w:t>
                              </w:r>
                            </w:p>
                            <w:p>
                              <w:pPr>
                                <w:jc w:val="center"/>
                                <w:rPr>
                                  <w:rFonts w:hint="default"/>
                                  <w:lang w:val="es-CL"/>
                                </w:rPr>
                              </w:pPr>
                              <w:r>
                                <w:rPr>
                                  <w:rFonts w:hint="default"/>
                                  <w:lang w:val="es-CL"/>
                                </w:rPr>
                                <w:t xml:space="preserve">Educadora de Párvulos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 name="Rectángulo redondeado 22"/>
                        <wps:cNvSpPr/>
                        <wps:spPr>
                          <a:xfrm>
                            <a:off x="5537" y="170008"/>
                            <a:ext cx="2550" cy="1530"/>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default"/>
                                  <w:lang w:val="es-CL"/>
                                </w:rPr>
                              </w:pPr>
                              <w:r>
                                <w:rPr>
                                  <w:rFonts w:hint="default"/>
                                  <w:lang w:val="es-CL"/>
                                </w:rPr>
                                <w:t xml:space="preserve">Elisabeth Vargas </w:t>
                              </w:r>
                            </w:p>
                            <w:p>
                              <w:pPr>
                                <w:jc w:val="center"/>
                                <w:rPr>
                                  <w:rFonts w:hint="default"/>
                                  <w:lang w:val="es-CL"/>
                                </w:rPr>
                              </w:pPr>
                              <w:r>
                                <w:rPr>
                                  <w:rFonts w:hint="default"/>
                                  <w:lang w:val="es-CL"/>
                                </w:rPr>
                                <w:t>Catalina García</w:t>
                              </w:r>
                            </w:p>
                            <w:p>
                              <w:pPr>
                                <w:jc w:val="center"/>
                                <w:rPr>
                                  <w:rFonts w:hint="default"/>
                                  <w:lang w:val="es-CL"/>
                                </w:rPr>
                              </w:pPr>
                              <w:r>
                                <w:rPr>
                                  <w:rFonts w:hint="default"/>
                                  <w:lang w:val="es-CL"/>
                                </w:rPr>
                                <w:t>Benjamin Cordero Muñoz (Técnico en atención de párvulos)</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6" name="Conector recto de flecha 26"/>
                        <wps:cNvCnPr/>
                        <wps:spPr>
                          <a:xfrm>
                            <a:off x="6843" y="166261"/>
                            <a:ext cx="0" cy="954"/>
                          </a:xfrm>
                          <a:prstGeom prst="straightConnector1">
                            <a:avLst/>
                          </a:prstGeom>
                          <a:ln w="28575" cmpd="sng">
                            <a:solidFill>
                              <a:schemeClr val="accent1">
                                <a:shade val="50000"/>
                              </a:schemeClr>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32" name="Rectángulo redondeado 32"/>
                        <wps:cNvSpPr/>
                        <wps:spPr>
                          <a:xfrm>
                            <a:off x="10906" y="169991"/>
                            <a:ext cx="2550" cy="1569"/>
                          </a:xfrm>
                          <a:prstGeom prst="round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default"/>
                                  <w:lang w:val="es-CL"/>
                                </w:rPr>
                              </w:pPr>
                              <w:r>
                                <w:rPr>
                                  <w:rFonts w:hint="default"/>
                                  <w:lang w:val="es-CL"/>
                                </w:rPr>
                                <w:t>Fabiola Ahumada</w:t>
                              </w:r>
                            </w:p>
                            <w:p>
                              <w:pPr>
                                <w:jc w:val="center"/>
                                <w:rPr>
                                  <w:rFonts w:hint="default"/>
                                  <w:lang w:val="es-CL"/>
                                </w:rPr>
                              </w:pPr>
                              <w:r>
                                <w:rPr>
                                  <w:rFonts w:hint="default"/>
                                  <w:lang w:val="es-CL"/>
                                </w:rPr>
                                <w:t>Ana Fuenzalida</w:t>
                              </w:r>
                            </w:p>
                            <w:p>
                              <w:pPr>
                                <w:jc w:val="center"/>
                                <w:rPr>
                                  <w:rFonts w:hint="default"/>
                                  <w:lang w:val="es-CL"/>
                                </w:rPr>
                              </w:pPr>
                              <w:r>
                                <w:rPr>
                                  <w:rFonts w:hint="default"/>
                                  <w:lang w:val="es-CL"/>
                                </w:rPr>
                                <w:t>Griselda Guajardo</w:t>
                              </w:r>
                            </w:p>
                            <w:p>
                              <w:pPr>
                                <w:jc w:val="center"/>
                                <w:rPr>
                                  <w:rFonts w:hint="default"/>
                                  <w:lang w:val="es-CL"/>
                                </w:rPr>
                              </w:pPr>
                              <w:r>
                                <w:rPr>
                                  <w:rFonts w:hint="default"/>
                                  <w:lang w:val="es-CL"/>
                                </w:rPr>
                                <w:t>(Técnico en atención de párvulos )</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4" name="Conector recto de flecha 34"/>
                        <wps:cNvCnPr/>
                        <wps:spPr>
                          <a:xfrm flipH="1">
                            <a:off x="6814" y="169091"/>
                            <a:ext cx="2" cy="516"/>
                          </a:xfrm>
                          <a:prstGeom prst="straightConnector1">
                            <a:avLst/>
                          </a:prstGeom>
                          <a:ln w="28575" cmpd="sng">
                            <a:solidFill>
                              <a:schemeClr val="accent1">
                                <a:shade val="50000"/>
                              </a:schemeClr>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36" name="Conector recto de flecha 36"/>
                        <wps:cNvCnPr/>
                        <wps:spPr>
                          <a:xfrm flipH="1">
                            <a:off x="12154" y="169098"/>
                            <a:ext cx="2" cy="516"/>
                          </a:xfrm>
                          <a:prstGeom prst="straightConnector1">
                            <a:avLst/>
                          </a:prstGeom>
                          <a:ln w="28575" cmpd="sng">
                            <a:solidFill>
                              <a:schemeClr val="accent1">
                                <a:shade val="50000"/>
                              </a:schemeClr>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37" name="Conector recto de flecha 37"/>
                        <wps:cNvCnPr/>
                        <wps:spPr>
                          <a:xfrm>
                            <a:off x="11160" y="164414"/>
                            <a:ext cx="674" cy="5"/>
                          </a:xfrm>
                          <a:prstGeom prst="straightConnector1">
                            <a:avLst/>
                          </a:prstGeom>
                          <a:ln w="31750" cmpd="sng">
                            <a:solidFill>
                              <a:schemeClr val="accent1">
                                <a:shade val="50000"/>
                              </a:schemeClr>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39" name="Rectángulo redondeado 39"/>
                        <wps:cNvSpPr/>
                        <wps:spPr>
                          <a:xfrm>
                            <a:off x="12246" y="163790"/>
                            <a:ext cx="2550" cy="139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lang w:val="es-CL"/>
                                </w:rPr>
                              </w:pPr>
                              <w:r>
                                <w:rPr>
                                  <w:rFonts w:hint="default"/>
                                  <w:lang w:val="es-CL"/>
                                </w:rPr>
                                <w:t>Paola Rojas</w:t>
                              </w:r>
                            </w:p>
                            <w:p>
                              <w:pPr>
                                <w:jc w:val="center"/>
                                <w:rPr>
                                  <w:rFonts w:hint="default"/>
                                  <w:color w:val="000000" w:themeColor="text1"/>
                                  <w:lang w:val="es-CL"/>
                                  <w14:textFill>
                                    <w14:solidFill>
                                      <w14:schemeClr w14:val="tx1"/>
                                    </w14:solidFill>
                                  </w14:textFill>
                                </w:rPr>
                              </w:pPr>
                              <w:r>
                                <w:rPr>
                                  <w:rFonts w:hint="default"/>
                                  <w:color w:val="000000" w:themeColor="text1"/>
                                  <w:lang w:val="es-CL"/>
                                  <w14:textFill>
                                    <w14:solidFill>
                                      <w14:schemeClr w14:val="tx1"/>
                                    </w14:solidFill>
                                  </w14:textFill>
                                </w:rPr>
                                <w:t>Lorena Contreras</w:t>
                              </w:r>
                            </w:p>
                            <w:p>
                              <w:pPr>
                                <w:jc w:val="center"/>
                                <w:rPr>
                                  <w:rFonts w:hint="default"/>
                                  <w:color w:val="000000" w:themeColor="text1"/>
                                  <w:lang w:val="es-CL"/>
                                  <w14:textFill>
                                    <w14:solidFill>
                                      <w14:schemeClr w14:val="tx1"/>
                                    </w14:solidFill>
                                  </w14:textFill>
                                </w:rPr>
                              </w:pPr>
                              <w:r>
                                <w:rPr>
                                  <w:rFonts w:hint="default"/>
                                  <w:color w:val="000000" w:themeColor="text1"/>
                                  <w:lang w:val="es-CL"/>
                                  <w14:textFill>
                                    <w14:solidFill>
                                      <w14:schemeClr w14:val="tx1"/>
                                    </w14:solidFill>
                                  </w14:textFill>
                                </w:rPr>
                                <w:t>(Manipuladoras de alimento)</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0" name="Conector recto de flecha 40"/>
                        <wps:cNvCnPr/>
                        <wps:spPr>
                          <a:xfrm flipH="1" flipV="1">
                            <a:off x="7444" y="164389"/>
                            <a:ext cx="643" cy="6"/>
                          </a:xfrm>
                          <a:prstGeom prst="straightConnector1">
                            <a:avLst/>
                          </a:prstGeom>
                          <a:ln w="28575" cmpd="sng">
                            <a:solidFill>
                              <a:schemeClr val="accent1">
                                <a:shade val="50000"/>
                              </a:schemeClr>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41" name="Rectángulo redondeado 41"/>
                        <wps:cNvSpPr/>
                        <wps:spPr>
                          <a:xfrm>
                            <a:off x="4726" y="163873"/>
                            <a:ext cx="2550" cy="1198"/>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color w:val="000000" w:themeColor="text1"/>
                                  <w:lang w:val="es-CL"/>
                                  <w14:textFill>
                                    <w14:solidFill>
                                      <w14:schemeClr w14:val="tx1"/>
                                    </w14:solidFill>
                                  </w14:textFill>
                                </w:rPr>
                              </w:pPr>
                              <w:r>
                                <w:rPr>
                                  <w:rFonts w:hint="default"/>
                                  <w:color w:val="000000" w:themeColor="text1"/>
                                  <w:lang w:val="es-CL"/>
                                  <w14:textFill>
                                    <w14:solidFill>
                                      <w14:schemeClr w14:val="tx1"/>
                                    </w14:solidFill>
                                  </w14:textFill>
                                </w:rPr>
                                <w:t>Johana Maldini</w:t>
                              </w:r>
                            </w:p>
                            <w:p>
                              <w:pPr>
                                <w:jc w:val="center"/>
                                <w:rPr>
                                  <w:rFonts w:hint="default"/>
                                  <w:color w:val="000000" w:themeColor="text1"/>
                                  <w:lang w:val="es-CL"/>
                                  <w14:textFill>
                                    <w14:solidFill>
                                      <w14:schemeClr w14:val="tx1"/>
                                    </w14:solidFill>
                                  </w14:textFill>
                                </w:rPr>
                              </w:pPr>
                              <w:r>
                                <w:rPr>
                                  <w:rFonts w:hint="default"/>
                                  <w:color w:val="000000" w:themeColor="text1"/>
                                  <w:lang w:val="es-CL"/>
                                  <w14:textFill>
                                    <w14:solidFill>
                                      <w14:schemeClr w14:val="tx1"/>
                                    </w14:solidFill>
                                  </w14:textFill>
                                </w:rPr>
                                <w:t>(Auxiliar de servicios)</w:t>
                              </w:r>
                            </w:p>
                            <w:p>
                              <w:pPr>
                                <w:jc w:val="center"/>
                                <w:rPr>
                                  <w:rFonts w:hint="default"/>
                                  <w:lang w:val="es-CL"/>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4.85pt;margin-top:7.15pt;height:388.45pt;width:503.5pt;z-index:251672576;mso-width-relative:page;mso-height-relative:page;" coordorigin="4726,163790" coordsize="10070,7769" o:gfxdata="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">
                <o:lock v:ext="edit" aspectratio="f"/>
                <v:roundrect id="_x0000_s1026" o:spid="_x0000_s1026" o:spt="2" style="position:absolute;left:8358;top:163799;height:1364;width:2536;v-text-anchor:middle;" filled="f" stroked="t" coordsize="21600,21600" arcsize="0.166666666666667" o:gfxdata="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DboSz/X&#10;AAAACgEAAA8AAAAAAAAAAQAgAAAAIgAAAGRycy9kb3ducmV2LnhtbFBLAQIUABQAAAAIAIdO4kCV&#10;2KjgkwIAABoFAAAOAAAAAAAAAAEAIAAAACYBAABkcnMvZTJvRG9jLnhtbFBLBQYAAAAABgAGAFkB&#10;AAArBgAAAAA=&#10;">
                  <v:fill on="f" focussize="0,0"/>
                  <v:stroke weight="1pt" color="#41719C [3204]" miterlimit="8" joinstyle="miter"/>
                  <v:imagedata o:title=""/>
                  <o:lock v:ext="edit" aspectratio="f"/>
                  <v:textbox>
                    <w:txbxContent>
                      <w:p>
                        <w:pPr>
                          <w:jc w:val="center"/>
                          <w:rPr>
                            <w:rFonts w:hint="default"/>
                            <w:color w:val="000000" w:themeColor="text1"/>
                            <w:lang w:val="es-CL"/>
                            <w14:textFill>
                              <w14:solidFill>
                                <w14:schemeClr w14:val="tx1"/>
                              </w14:solidFill>
                            </w14:textFill>
                          </w:rPr>
                        </w:pPr>
                      </w:p>
                      <w:p>
                        <w:pPr>
                          <w:jc w:val="center"/>
                          <w:rPr>
                            <w:rFonts w:hint="default"/>
                            <w:color w:val="000000" w:themeColor="text1"/>
                            <w:lang w:val="es-MX"/>
                            <w14:textFill>
                              <w14:solidFill>
                                <w14:schemeClr w14:val="tx1"/>
                              </w14:solidFill>
                            </w14:textFill>
                          </w:rPr>
                        </w:pPr>
                        <w:r>
                          <w:rPr>
                            <w:rFonts w:hint="default"/>
                            <w:color w:val="000000" w:themeColor="text1"/>
                            <w:lang w:val="es-CL"/>
                            <w14:textFill>
                              <w14:solidFill>
                                <w14:schemeClr w14:val="tx1"/>
                              </w14:solidFill>
                            </w14:textFill>
                          </w:rPr>
                          <w:t xml:space="preserve">Gloria Barriga </w:t>
                        </w:r>
                        <w:r>
                          <w:rPr>
                            <w:rFonts w:hint="default"/>
                            <w:color w:val="000000" w:themeColor="text1"/>
                            <w:lang w:val="es-MX"/>
                            <w14:textFill>
                              <w14:solidFill>
                                <w14:schemeClr w14:val="tx1"/>
                              </w14:solidFill>
                            </w14:textFill>
                          </w:rPr>
                          <w:t xml:space="preserve">Cataldo </w:t>
                        </w:r>
                      </w:p>
                      <w:p>
                        <w:pPr>
                          <w:jc w:val="center"/>
                          <w:rPr>
                            <w:rFonts w:hint="default"/>
                            <w:color w:val="000000" w:themeColor="text1"/>
                            <w:lang w:val="es-CL"/>
                            <w14:textFill>
                              <w14:solidFill>
                                <w14:schemeClr w14:val="tx1"/>
                              </w14:solidFill>
                            </w14:textFill>
                          </w:rPr>
                        </w:pPr>
                        <w:r>
                          <w:rPr>
                            <w:rFonts w:hint="default"/>
                            <w:color w:val="000000" w:themeColor="text1"/>
                            <w:lang w:val="es-CL"/>
                            <w14:textFill>
                              <w14:solidFill>
                                <w14:schemeClr w14:val="tx1"/>
                              </w14:solidFill>
                            </w14:textFill>
                          </w:rPr>
                          <w:t>(Directora)</w:t>
                        </w:r>
                      </w:p>
                      <w:p>
                        <w:pPr>
                          <w:jc w:val="center"/>
                          <w:rPr>
                            <w:rFonts w:hint="default"/>
                            <w:color w:val="000000" w:themeColor="text1"/>
                            <w:lang w:val="es-CL"/>
                            <w14:textFill>
                              <w14:solidFill>
                                <w14:schemeClr w14:val="tx1"/>
                              </w14:solidFill>
                            </w14:textFill>
                          </w:rPr>
                        </w:pPr>
                      </w:p>
                    </w:txbxContent>
                  </v:textbox>
                </v:roundrect>
                <v:shape id="_x0000_s1026" o:spid="_x0000_s1026" o:spt="32" type="#_x0000_t32" style="position:absolute;left:9611;top:165238;height:731;width:14;" filled="f" stroked="t" coordsize="21600,21600" o:gfxdata="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KA1TWAAAACQEAAA8AAAAAAAAAAQAgAAAA&#10;IgAAAGRycy9kb3ducmV2LnhtbFBLAQIUABQAAAAIAIdO4kDVIVpYDQIAABMEAAAOAAAAAAAAAAEA&#10;IAAAACUBAABkcnMvZTJvRG9jLnhtbFBLBQYAAAAABgAGAFkBAACkBQAAAAA=&#10;">
                  <v:fill on="f" focussize="0,0"/>
                  <v:stroke weight="2.25pt" color="#41719C [3204]" miterlimit="8" joinstyle="miter" endarrow="open"/>
                  <v:imagedata o:title=""/>
                  <o:lock v:ext="edit" aspectratio="f"/>
                </v:shape>
                <v:roundrect id="_x0000_s1026" o:spid="_x0000_s1026" o:spt="2" style="position:absolute;left:5544;top:167476;height:1364;width:2536;v-text-anchor:middle;" fillcolor="#FFFFFF [3201]" filled="t" stroked="t" coordsize="21600,21600" arcsize="0.166666666666667" o:gfxdata="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L339m1gAAAAkBAAAPAAAAAAAAAAEA&#10;IAAAACIAAABkcnMvZG93bnJldi54bWxQSwECFAAUAAAACACHTuJArPMXu4MCAAAWBQAADgAAAAAA&#10;AAABACAAAAAlAQAAZHJzL2Uyb0RvYy54bWxQSwUGAAAAAAYABgBZAQAAGgYAAAAA&#10;">
                  <v:fill on="t" focussize="0,0"/>
                  <v:stroke weight="1pt" color="#70AD47 [3209]" miterlimit="8" joinstyle="miter"/>
                  <v:imagedata o:title=""/>
                  <o:lock v:ext="edit" aspectratio="f"/>
                  <v:textbox>
                    <w:txbxContent>
                      <w:p>
                        <w:pPr>
                          <w:jc w:val="center"/>
                          <w:rPr>
                            <w:rFonts w:hint="default"/>
                            <w:lang w:val="es-MX"/>
                          </w:rPr>
                        </w:pPr>
                        <w:r>
                          <w:rPr>
                            <w:rFonts w:hint="default"/>
                            <w:lang w:val="es-CL"/>
                          </w:rPr>
                          <w:t>Marcela Villegas</w:t>
                        </w:r>
                        <w:r>
                          <w:rPr>
                            <w:rFonts w:hint="default"/>
                            <w:lang w:val="es-MX"/>
                          </w:rPr>
                          <w:t xml:space="preserve"> Hernández </w:t>
                        </w:r>
                      </w:p>
                      <w:p>
                        <w:pPr>
                          <w:jc w:val="center"/>
                          <w:rPr>
                            <w:rFonts w:hint="default"/>
                            <w:lang w:val="es-CL"/>
                          </w:rPr>
                        </w:pPr>
                        <w:r>
                          <w:rPr>
                            <w:rFonts w:hint="default"/>
                            <w:lang w:val="es-CL"/>
                          </w:rPr>
                          <w:t>Educadora</w:t>
                        </w:r>
                        <w:r>
                          <w:rPr>
                            <w:rFonts w:hint="default"/>
                            <w:lang w:val="es-MX"/>
                          </w:rPr>
                          <w:t xml:space="preserve"> de Párvulos </w:t>
                        </w:r>
                      </w:p>
                    </w:txbxContent>
                  </v:textbox>
                </v:roundrect>
                <v:roundrect id="_x0000_s1026" o:spid="_x0000_s1026" o:spt="2" style="position:absolute;left:10857;top:167497;height:1364;width:2536;v-text-anchor:middle;" fillcolor="#FFFFFF [3201]" filled="t" stroked="t" coordsize="21600,21600" arcsize="0.166666666666667" o:gfxdata="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ZQTNAdcAAAAJAQAADwAAAAAAAAABACAA&#10;AAAiAAAAZHJzL2Rvd25yZXYueG1sUEsBAhQAFAAAAAgAh07iQG3BTDSAAgAAFgUAAA4AAAAAAAAA&#10;AQAgAAAAJgEAAGRycy9lMm9Eb2MueG1sUEsFBgAAAAAGAAYAWQEAABgGAAAAAA==&#10;">
                  <v:fill on="t" focussize="0,0"/>
                  <v:stroke weight="1pt" color="#70AD47 [3209]" miterlimit="8" joinstyle="miter"/>
                  <v:imagedata o:title=""/>
                  <o:lock v:ext="edit" aspectratio="f"/>
                  <v:textbox>
                    <w:txbxContent>
                      <w:p>
                        <w:pPr>
                          <w:jc w:val="center"/>
                          <w:rPr>
                            <w:rFonts w:hint="default"/>
                            <w:lang w:val="es-MX"/>
                          </w:rPr>
                        </w:pPr>
                        <w:r>
                          <w:rPr>
                            <w:rFonts w:hint="default"/>
                            <w:lang w:val="es-CL"/>
                          </w:rPr>
                          <w:t xml:space="preserve">Paula Santibañez Collantes </w:t>
                        </w:r>
                        <w:r>
                          <w:rPr>
                            <w:rFonts w:hint="default"/>
                            <w:lang w:val="es-MX"/>
                          </w:rPr>
                          <w:t xml:space="preserve"> </w:t>
                        </w:r>
                      </w:p>
                      <w:p>
                        <w:pPr>
                          <w:jc w:val="center"/>
                          <w:rPr>
                            <w:rFonts w:hint="default"/>
                            <w:lang w:val="es-CL"/>
                          </w:rPr>
                        </w:pPr>
                        <w:r>
                          <w:rPr>
                            <w:rFonts w:hint="default"/>
                            <w:lang w:val="es-CL"/>
                          </w:rPr>
                          <w:t xml:space="preserve">Educadora de Párvulos </w:t>
                        </w:r>
                      </w:p>
                    </w:txbxContent>
                  </v:textbox>
                </v:roundrect>
                <v:roundrect id="_x0000_s1026" o:spid="_x0000_s1026" o:spt="2" style="position:absolute;left:5537;top:170008;height:1530;width:2550;v-text-anchor:middle;" fillcolor="#FFFFFF [3201]" filled="t" stroked="t" coordsize="21600,21600" arcsize="0.166666666666667" o:gfxdata="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JlhXTNQAAAAIAQAADwAAAAAAAAABACAAAAAi&#10;AAAAZHJzL2Rvd25yZXYueG1sUEsBAhQAFAAAAAgAh07iQLKbT4OAAgAAFgUAAA4AAAAAAAAAAQAg&#10;AAAAIwEAAGRycy9lMm9Eb2MueG1sUEsFBgAAAAAGAAYAWQEAABUGAAAAAA==&#10;">
                  <v:fill on="t" focussize="0,0"/>
                  <v:stroke weight="1pt" color="#70AD47 [3209]" miterlimit="8" joinstyle="miter"/>
                  <v:imagedata o:title=""/>
                  <o:lock v:ext="edit" aspectratio="f"/>
                  <v:textbox>
                    <w:txbxContent>
                      <w:p>
                        <w:pPr>
                          <w:jc w:val="center"/>
                          <w:rPr>
                            <w:rFonts w:hint="default"/>
                            <w:lang w:val="es-CL"/>
                          </w:rPr>
                        </w:pPr>
                        <w:r>
                          <w:rPr>
                            <w:rFonts w:hint="default"/>
                            <w:lang w:val="es-CL"/>
                          </w:rPr>
                          <w:t xml:space="preserve">Elisabeth Vargas </w:t>
                        </w:r>
                      </w:p>
                      <w:p>
                        <w:pPr>
                          <w:jc w:val="center"/>
                          <w:rPr>
                            <w:rFonts w:hint="default"/>
                            <w:lang w:val="es-CL"/>
                          </w:rPr>
                        </w:pPr>
                        <w:r>
                          <w:rPr>
                            <w:rFonts w:hint="default"/>
                            <w:lang w:val="es-CL"/>
                          </w:rPr>
                          <w:t>Catalina García</w:t>
                        </w:r>
                      </w:p>
                      <w:p>
                        <w:pPr>
                          <w:jc w:val="center"/>
                          <w:rPr>
                            <w:rFonts w:hint="default"/>
                            <w:lang w:val="es-CL"/>
                          </w:rPr>
                        </w:pPr>
                        <w:r>
                          <w:rPr>
                            <w:rFonts w:hint="default"/>
                            <w:lang w:val="es-CL"/>
                          </w:rPr>
                          <w:t>Benjamin Cordero Muñoz (Técnico en atención de párvulos)</w:t>
                        </w:r>
                      </w:p>
                    </w:txbxContent>
                  </v:textbox>
                </v:roundrect>
                <v:shape id="_x0000_s1026" o:spid="_x0000_s1026" o:spt="32" type="#_x0000_t32" style="position:absolute;left:6843;top:166261;height:954;width:0;" filled="f" stroked="t" coordsize="21600,21600" o:gfxdata="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INwgTTAAAACgEAAA8AAAAAAAAAAQAgAAAAIgAAAGRycy9kb3ducmV2Lnht&#10;bFBLAQIUABQAAAAIAIdO4kCG/Dlj/gEAAAQEAAAOAAAAAAAAAAEAIAAAACIBAABkcnMvZTJvRG9j&#10;LnhtbFBLBQYAAAAABgAGAFkBAACSBQAAAAA=&#10;">
                  <v:fill on="f" focussize="0,0"/>
                  <v:stroke weight="2.25pt" color="#41719C [3204]" miterlimit="8" joinstyle="miter" endarrow="open"/>
                  <v:imagedata o:title=""/>
                  <o:lock v:ext="edit" aspectratio="f"/>
                </v:shape>
                <v:roundrect id="_x0000_s1026" o:spid="_x0000_s1026" o:spt="2" style="position:absolute;left:10906;top:169991;height:1569;width:2550;v-text-anchor:middle;" fillcolor="#FFFFFF [3201]" filled="t" stroked="t" coordsize="21600,21600" arcsize="0.166666666666667" o:gfxdata="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Jyn7lrWAAAACQEAAA8AAAAAAAAAAQAg&#10;AAAAIgAAAGRycy9kb3ducmV2LnhtbFBLAQIUABQAAAAIAIdO4kCAFlziggIAABYFAAAOAAAAAAAA&#10;AAEAIAAAACUBAABkcnMvZTJvRG9jLnhtbFBLBQYAAAAABgAGAFkBAAAZBgAAAAA=&#10;">
                  <v:fill on="t" focussize="0,0"/>
                  <v:stroke weight="1pt" color="#70AD47 [3209]" miterlimit="8" joinstyle="miter"/>
                  <v:imagedata o:title=""/>
                  <o:lock v:ext="edit" aspectratio="f"/>
                  <v:textbox>
                    <w:txbxContent>
                      <w:p>
                        <w:pPr>
                          <w:jc w:val="center"/>
                          <w:rPr>
                            <w:rFonts w:hint="default"/>
                            <w:lang w:val="es-CL"/>
                          </w:rPr>
                        </w:pPr>
                        <w:r>
                          <w:rPr>
                            <w:rFonts w:hint="default"/>
                            <w:lang w:val="es-CL"/>
                          </w:rPr>
                          <w:t>Fabiola Ahumada</w:t>
                        </w:r>
                      </w:p>
                      <w:p>
                        <w:pPr>
                          <w:jc w:val="center"/>
                          <w:rPr>
                            <w:rFonts w:hint="default"/>
                            <w:lang w:val="es-CL"/>
                          </w:rPr>
                        </w:pPr>
                        <w:r>
                          <w:rPr>
                            <w:rFonts w:hint="default"/>
                            <w:lang w:val="es-CL"/>
                          </w:rPr>
                          <w:t>Ana Fuenzalida</w:t>
                        </w:r>
                      </w:p>
                      <w:p>
                        <w:pPr>
                          <w:jc w:val="center"/>
                          <w:rPr>
                            <w:rFonts w:hint="default"/>
                            <w:lang w:val="es-CL"/>
                          </w:rPr>
                        </w:pPr>
                        <w:r>
                          <w:rPr>
                            <w:rFonts w:hint="default"/>
                            <w:lang w:val="es-CL"/>
                          </w:rPr>
                          <w:t>Griselda Guajardo</w:t>
                        </w:r>
                      </w:p>
                      <w:p>
                        <w:pPr>
                          <w:jc w:val="center"/>
                          <w:rPr>
                            <w:rFonts w:hint="default"/>
                            <w:lang w:val="es-CL"/>
                          </w:rPr>
                        </w:pPr>
                        <w:r>
                          <w:rPr>
                            <w:rFonts w:hint="default"/>
                            <w:lang w:val="es-CL"/>
                          </w:rPr>
                          <w:t>(Técnico en atención de párvulos )</w:t>
                        </w:r>
                      </w:p>
                    </w:txbxContent>
                  </v:textbox>
                </v:roundrect>
                <v:shape id="_x0000_s1026" o:spid="_x0000_s1026" o:spt="32" type="#_x0000_t32" style="position:absolute;left:6814;top:169091;flip:x;height:516;width:2;" filled="f" stroked="t" coordsize="21600,21600" o:gfxdata="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3zUWe2QAAAAkBAAAPAAAAAAAAAAEAIAAA&#10;ACIAAABkcnMvZG93bnJldi54bWxQSwECFAAUAAAACACHTuJAQLVLbgsCAAARBAAADgAAAAAAAAAB&#10;ACAAAAAoAQAAZHJzL2Uyb0RvYy54bWxQSwUGAAAAAAYABgBZAQAApQUAAAAA&#10;">
                  <v:fill on="f" focussize="0,0"/>
                  <v:stroke weight="2.25pt" color="#41719C [3204]" miterlimit="8" joinstyle="miter" endarrow="open"/>
                  <v:imagedata o:title=""/>
                  <o:lock v:ext="edit" aspectratio="f"/>
                </v:shape>
                <v:shape id="_x0000_s1026" o:spid="_x0000_s1026" o:spt="32" type="#_x0000_t32" style="position:absolute;left:12154;top:169098;flip:x;height:516;width:2;" filled="f" stroked="t" coordsize="21600,21600" o:gfxdata="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h4R7toAAAAJAQAADwAAAAAAAAABACAA&#10;AAAiAAAAZHJzL2Rvd25yZXYueG1sUEsBAhQAFAAAAAgAh07iQGyUDicLAgAAEQQAAA4AAAAAAAAA&#10;AQAgAAAAKQEAAGRycy9lMm9Eb2MueG1sUEsFBgAAAAAGAAYAWQEAAKYFAAAAAA==&#10;">
                  <v:fill on="f" focussize="0,0"/>
                  <v:stroke weight="2.25pt" color="#41719C [3204]" miterlimit="8" joinstyle="miter" endarrow="open"/>
                  <v:imagedata o:title=""/>
                  <o:lock v:ext="edit" aspectratio="f"/>
                </v:shape>
                <v:shape id="_x0000_s1026" o:spid="_x0000_s1026" o:spt="32" type="#_x0000_t32" style="position:absolute;left:11160;top:164414;height:5;width:674;" filled="f" stroked="t" coordsize="21600,21600" o:gfxdata="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dQkGXVAAAACQEAAA8AAAAAAAAAAQAgAAAAIgAAAGRycy9kb3ducmV2&#10;LnhtbFBLAQIUABQAAAAIAIdO4kBxiVfR/wEAAAcEAAAOAAAAAAAAAAEAIAAAACQBAABkcnMvZTJv&#10;RG9jLnhtbFBLBQYAAAAABgAGAFkBAACVBQAAAAA=&#10;">
                  <v:fill on="f" focussize="0,0"/>
                  <v:stroke weight="2.5pt" color="#41719C [3204]" miterlimit="8" joinstyle="miter" endarrow="open"/>
                  <v:imagedata o:title=""/>
                  <o:lock v:ext="edit" aspectratio="f"/>
                </v:shape>
                <v:roundrect id="_x0000_s1026" o:spid="_x0000_s1026" o:spt="2" style="position:absolute;left:12246;top:163790;height:1392;width:2550;v-text-anchor:middle;" filled="f" stroked="t" coordsize="21600,21600" arcsize="0.166666666666667" o:gfxdata="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Kiq55XVAAAACgEAAA8AAAAA&#10;AAAAAQAgAAAAIgAAAGRycy9kb3ducmV2LnhtbFBLAQIUABQAAAAIAIdO4kChLFcviQIAAA4FAAAO&#10;AAAAAAAAAAEAIAAAACQBAABkcnMvZTJvRG9jLnhtbFBLBQYAAAAABgAGAFkBAAAfBgAAAAA=&#10;">
                  <v:fill on="f" focussize="0,0"/>
                  <v:stroke weight="1pt" color="#41719C [3204]" miterlimit="8" joinstyle="miter"/>
                  <v:imagedata o:title=""/>
                  <o:lock v:ext="edit" aspectratio="f"/>
                  <v:textbox>
                    <w:txbxContent>
                      <w:p>
                        <w:pPr>
                          <w:jc w:val="center"/>
                          <w:rPr>
                            <w:rFonts w:hint="default"/>
                            <w:lang w:val="es-CL"/>
                          </w:rPr>
                        </w:pPr>
                        <w:r>
                          <w:rPr>
                            <w:rFonts w:hint="default"/>
                            <w:lang w:val="es-CL"/>
                          </w:rPr>
                          <w:t>Paola Rojas</w:t>
                        </w:r>
                      </w:p>
                      <w:p>
                        <w:pPr>
                          <w:jc w:val="center"/>
                          <w:rPr>
                            <w:rFonts w:hint="default"/>
                            <w:color w:val="000000" w:themeColor="text1"/>
                            <w:lang w:val="es-CL"/>
                            <w14:textFill>
                              <w14:solidFill>
                                <w14:schemeClr w14:val="tx1"/>
                              </w14:solidFill>
                            </w14:textFill>
                          </w:rPr>
                        </w:pPr>
                        <w:r>
                          <w:rPr>
                            <w:rFonts w:hint="default"/>
                            <w:color w:val="000000" w:themeColor="text1"/>
                            <w:lang w:val="es-CL"/>
                            <w14:textFill>
                              <w14:solidFill>
                                <w14:schemeClr w14:val="tx1"/>
                              </w14:solidFill>
                            </w14:textFill>
                          </w:rPr>
                          <w:t>Lorena Contreras</w:t>
                        </w:r>
                      </w:p>
                      <w:p>
                        <w:pPr>
                          <w:jc w:val="center"/>
                          <w:rPr>
                            <w:rFonts w:hint="default"/>
                            <w:color w:val="000000" w:themeColor="text1"/>
                            <w:lang w:val="es-CL"/>
                            <w14:textFill>
                              <w14:solidFill>
                                <w14:schemeClr w14:val="tx1"/>
                              </w14:solidFill>
                            </w14:textFill>
                          </w:rPr>
                        </w:pPr>
                        <w:r>
                          <w:rPr>
                            <w:rFonts w:hint="default"/>
                            <w:color w:val="000000" w:themeColor="text1"/>
                            <w:lang w:val="es-CL"/>
                            <w14:textFill>
                              <w14:solidFill>
                                <w14:schemeClr w14:val="tx1"/>
                              </w14:solidFill>
                            </w14:textFill>
                          </w:rPr>
                          <w:t>(Manipuladoras de alimento)</w:t>
                        </w:r>
                      </w:p>
                    </w:txbxContent>
                  </v:textbox>
                </v:roundrect>
                <v:shape id="_x0000_s1026" o:spid="_x0000_s1026" o:spt="32" type="#_x0000_t32" style="position:absolute;left:7444;top:164389;flip:x y;height:6;width:643;" filled="f" stroked="t" coordsize="21600,21600" o:gfxdata="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miqsXNUAAAAJAQAADwAAAAAAAAABACAAAAAi&#10;AAAAZHJzL2Rvd25yZXYueG1sUEsBAhQAFAAAAAgAh07iQCT3uoANAgAAGwQAAA4AAAAAAAAAAQAg&#10;AAAAJAEAAGRycy9lMm9Eb2MueG1sUEsFBgAAAAAGAAYAWQEAAKMFAAAAAA==&#10;">
                  <v:fill on="f" focussize="0,0"/>
                  <v:stroke weight="2.25pt" color="#41719C [3204]" miterlimit="8" joinstyle="miter" endarrow="open"/>
                  <v:imagedata o:title=""/>
                  <o:lock v:ext="edit" aspectratio="f"/>
                </v:shape>
                <v:roundrect id="_x0000_s1026" o:spid="_x0000_s1026" o:spt="2" style="position:absolute;left:4726;top:163873;height:1198;width:2550;v-text-anchor:middle;" filled="f" stroked="t" coordsize="21600,21600" arcsize="0.166666666666667" o:gfxdata="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BReljTZAAAACgEAAA8A&#10;AAAAAAAAAQAgAAAAIgAAAGRycy9kb3ducmV2LnhtbFBLAQIUABQAAAAIAIdO4kBePvhPiAIAAA4F&#10;AAAOAAAAAAAAAAEAIAAAACgBAABkcnMvZTJvRG9jLnhtbFBLBQYAAAAABgAGAFkBAAAiBgAAAAA=&#10;">
                  <v:fill on="f" focussize="0,0"/>
                  <v:stroke weight="1pt" color="#41719C [3204]" miterlimit="8" joinstyle="miter"/>
                  <v:imagedata o:title=""/>
                  <o:lock v:ext="edit" aspectratio="f"/>
                  <v:textbox>
                    <w:txbxContent>
                      <w:p>
                        <w:pPr>
                          <w:jc w:val="center"/>
                          <w:rPr>
                            <w:rFonts w:hint="default"/>
                            <w:color w:val="000000" w:themeColor="text1"/>
                            <w:lang w:val="es-CL"/>
                            <w14:textFill>
                              <w14:solidFill>
                                <w14:schemeClr w14:val="tx1"/>
                              </w14:solidFill>
                            </w14:textFill>
                          </w:rPr>
                        </w:pPr>
                        <w:r>
                          <w:rPr>
                            <w:rFonts w:hint="default"/>
                            <w:color w:val="000000" w:themeColor="text1"/>
                            <w:lang w:val="es-CL"/>
                            <w14:textFill>
                              <w14:solidFill>
                                <w14:schemeClr w14:val="tx1"/>
                              </w14:solidFill>
                            </w14:textFill>
                          </w:rPr>
                          <w:t>Johana Maldini</w:t>
                        </w:r>
                      </w:p>
                      <w:p>
                        <w:pPr>
                          <w:jc w:val="center"/>
                          <w:rPr>
                            <w:rFonts w:hint="default"/>
                            <w:color w:val="000000" w:themeColor="text1"/>
                            <w:lang w:val="es-CL"/>
                            <w14:textFill>
                              <w14:solidFill>
                                <w14:schemeClr w14:val="tx1"/>
                              </w14:solidFill>
                            </w14:textFill>
                          </w:rPr>
                        </w:pPr>
                        <w:r>
                          <w:rPr>
                            <w:rFonts w:hint="default"/>
                            <w:color w:val="000000" w:themeColor="text1"/>
                            <w:lang w:val="es-CL"/>
                            <w14:textFill>
                              <w14:solidFill>
                                <w14:schemeClr w14:val="tx1"/>
                              </w14:solidFill>
                            </w14:textFill>
                          </w:rPr>
                          <w:t>(Auxiliar de servicios)</w:t>
                        </w:r>
                      </w:p>
                      <w:p>
                        <w:pPr>
                          <w:jc w:val="center"/>
                          <w:rPr>
                            <w:rFonts w:hint="default"/>
                            <w:lang w:val="es-CL"/>
                          </w:rPr>
                        </w:pPr>
                      </w:p>
                    </w:txbxContent>
                  </v:textbox>
                </v:roundrect>
              </v:group>
            </w:pict>
          </mc:Fallback>
        </mc:AlternateContent>
      </w:r>
      <w:bookmarkEnd w:id="49"/>
    </w:p>
    <w:p>
      <w:pPr>
        <w:jc w:val="both"/>
        <w:rPr>
          <w:rFonts w:hint="default" w:ascii="Times New Roman" w:hAnsi="Times New Roman" w:eastAsia="Times New Roman" w:cs="Times New Roman"/>
          <w:bCs/>
          <w:sz w:val="24"/>
          <w:szCs w:val="24"/>
        </w:rPr>
      </w:pPr>
    </w:p>
    <w:p>
      <w:pPr>
        <w:jc w:val="both"/>
        <w:rPr>
          <w:rFonts w:hint="default" w:ascii="Times New Roman" w:hAnsi="Times New Roman" w:eastAsia="Times New Roman" w:cs="Times New Roman"/>
          <w:bCs/>
          <w:sz w:val="24"/>
          <w:szCs w:val="24"/>
        </w:rPr>
      </w:pPr>
    </w:p>
    <w:p>
      <w:pPr>
        <w:jc w:val="both"/>
        <w:rPr>
          <w:rFonts w:hint="default" w:ascii="Times New Roman" w:hAnsi="Times New Roman" w:eastAsia="Times New Roman" w:cs="Times New Roman"/>
          <w:bCs/>
          <w:sz w:val="24"/>
          <w:szCs w:val="24"/>
        </w:rPr>
      </w:pPr>
    </w:p>
    <w:p>
      <w:pPr>
        <w:jc w:val="both"/>
        <w:rPr>
          <w:rFonts w:hint="default" w:ascii="Times New Roman" w:hAnsi="Times New Roman" w:eastAsia="Times New Roman" w:cs="Times New Roman"/>
          <w:bCs/>
          <w:sz w:val="24"/>
          <w:szCs w:val="24"/>
        </w:rPr>
      </w:pPr>
    </w:p>
    <w:p>
      <w:pPr>
        <w:jc w:val="both"/>
        <w:rPr>
          <w:rFonts w:hint="default" w:ascii="Times New Roman" w:hAnsi="Times New Roman" w:eastAsia="Times New Roman" w:cs="Times New Roman"/>
          <w:bCs/>
          <w:sz w:val="24"/>
          <w:szCs w:val="24"/>
        </w:rPr>
      </w:pPr>
    </w:p>
    <w:p>
      <w:pPr>
        <w:jc w:val="both"/>
        <w:rPr>
          <w:rFonts w:hint="default" w:ascii="Times New Roman" w:hAnsi="Times New Roman" w:eastAsia="Times New Roman" w:cs="Times New Roman"/>
          <w:bCs/>
          <w:sz w:val="24"/>
          <w:szCs w:val="24"/>
        </w:rPr>
      </w:pPr>
    </w:p>
    <w:p>
      <w:pPr>
        <w:jc w:val="both"/>
        <w:rPr>
          <w:rFonts w:hint="default" w:ascii="Times New Roman" w:hAnsi="Times New Roman" w:eastAsia="Times New Roman" w:cs="Times New Roman"/>
          <w:bCs/>
          <w:sz w:val="24"/>
          <w:szCs w:val="24"/>
        </w:rPr>
      </w:pPr>
    </w:p>
    <w:p>
      <w:pPr>
        <w:jc w:val="both"/>
        <w:rPr>
          <w:rFonts w:hint="default" w:ascii="Times New Roman" w:hAnsi="Times New Roman" w:eastAsia="Times New Roman" w:cs="Times New Roman"/>
          <w:bCs/>
          <w:sz w:val="24"/>
          <w:szCs w:val="24"/>
        </w:rPr>
      </w:pPr>
      <w:r>
        <w:rPr>
          <w:sz w:val="24"/>
        </w:rPr>
        <mc:AlternateContent>
          <mc:Choice Requires="wps">
            <w:drawing>
              <wp:anchor distT="0" distB="0" distL="114300" distR="114300" simplePos="0" relativeHeight="251670528" behindDoc="0" locked="0" layoutInCell="1" allowOverlap="1">
                <wp:simplePos x="0" y="0"/>
                <wp:positionH relativeFrom="column">
                  <wp:posOffset>876935</wp:posOffset>
                </wp:positionH>
                <wp:positionV relativeFrom="paragraph">
                  <wp:posOffset>156210</wp:posOffset>
                </wp:positionV>
                <wp:extent cx="3333115" cy="17145"/>
                <wp:effectExtent l="0" t="0" r="0" b="0"/>
                <wp:wrapNone/>
                <wp:docPr id="16" name="Conector recto 16"/>
                <wp:cNvGraphicFramePr/>
                <a:graphic xmlns:a="http://schemas.openxmlformats.org/drawingml/2006/main">
                  <a:graphicData uri="http://schemas.microsoft.com/office/word/2010/wordprocessingShape">
                    <wps:wsp>
                      <wps:cNvCnPr/>
                      <wps:spPr>
                        <a:xfrm>
                          <a:off x="2355215" y="3783965"/>
                          <a:ext cx="3333115" cy="17145"/>
                        </a:xfrm>
                        <a:prstGeom prst="line">
                          <a:avLst/>
                        </a:prstGeom>
                        <a:ln w="28575" cmpd="sng">
                          <a:solidFill>
                            <a:schemeClr val="accent1">
                              <a:shade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9.05pt;margin-top:12.3pt;height:1.35pt;width:262.45pt;z-index:251670528;mso-width-relative:page;mso-height-relative:page;" filled="f" stroked="t" coordsize="21600,21600" o:gfxdata="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ioJm7aAAAACQEAAA8AAAAAAAAAAQAgAAAAIgAAAGRycy9kb3ducmV2LnhtbFBLAQIU&#10;ABQAAAAIAIdO4kDnpe8W8QEAAOQDAAAOAAAAAAAAAAEAIAAAACkBAABkcnMvZTJvRG9jLnhtbFBL&#10;BQYAAAAABgAGAFkBAACMBQAAAAA=&#10;">
                <v:fill on="f" focussize="0,0"/>
                <v:stroke weight="2.25pt" color="#41719C [3204]" miterlimit="8" joinstyle="miter"/>
                <v:imagedata o:title=""/>
                <o:lock v:ext="edit" aspectratio="f"/>
              </v:line>
            </w:pict>
          </mc:Fallback>
        </mc:AlternateContent>
      </w:r>
    </w:p>
    <w:p>
      <w:pPr>
        <w:jc w:val="both"/>
        <w:rPr>
          <w:rFonts w:hint="default" w:ascii="Times New Roman" w:hAnsi="Times New Roman" w:eastAsia="Times New Roman" w:cs="Times New Roman"/>
          <w:bCs/>
          <w:sz w:val="24"/>
          <w:szCs w:val="24"/>
        </w:rPr>
      </w:pPr>
      <w:r>
        <w:rPr>
          <w:sz w:val="24"/>
        </w:rPr>
        <mc:AlternateContent>
          <mc:Choice Requires="wps">
            <w:drawing>
              <wp:anchor distT="0" distB="0" distL="114300" distR="114300" simplePos="0" relativeHeight="251671552" behindDoc="0" locked="0" layoutInCell="1" allowOverlap="1">
                <wp:simplePos x="0" y="0"/>
                <wp:positionH relativeFrom="column">
                  <wp:posOffset>4189095</wp:posOffset>
                </wp:positionH>
                <wp:positionV relativeFrom="paragraph">
                  <wp:posOffset>129540</wp:posOffset>
                </wp:positionV>
                <wp:extent cx="0" cy="605790"/>
                <wp:effectExtent l="64135" t="0" r="69215" b="3810"/>
                <wp:wrapNone/>
                <wp:docPr id="42" name="Conector recto de flecha 42"/>
                <wp:cNvGraphicFramePr/>
                <a:graphic xmlns:a="http://schemas.openxmlformats.org/drawingml/2006/main">
                  <a:graphicData uri="http://schemas.microsoft.com/office/word/2010/wordprocessingShape">
                    <wps:wsp>
                      <wps:cNvCnPr/>
                      <wps:spPr>
                        <a:xfrm>
                          <a:off x="0" y="0"/>
                          <a:ext cx="0" cy="605790"/>
                        </a:xfrm>
                        <a:prstGeom prst="straightConnector1">
                          <a:avLst/>
                        </a:prstGeom>
                        <a:ln w="28575" cmpd="sng">
                          <a:solidFill>
                            <a:schemeClr val="accent1">
                              <a:shade val="50000"/>
                            </a:schemeClr>
                          </a:solidFill>
                          <a:prstDash val="solid"/>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29.85pt;margin-top:10.2pt;height:47.7pt;width:0pt;z-index:251671552;mso-width-relative:page;mso-height-relative:page;" filled="f" stroked="t" coordsize="21600,21600" o:gfxdata="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n1/krVAAAACgEAAA8AAAAAAAAAAQAgAAAAIgAAAGRycy9kb3ducmV2&#10;LnhtbFBLAQIUABQAAAAIAIdO4kBtN9Dp/wEAAAQEAAAOAAAAAAAAAAEAIAAAACQBAABkcnMvZTJv&#10;RG9jLnhtbFBLBQYAAAAABgAGAFkBAACVBQAAAAA=&#10;">
                <v:fill on="f" focussize="0,0"/>
                <v:stroke weight="2.25pt" color="#41719C [3204]" miterlimit="8" joinstyle="miter" endarrow="open"/>
                <v:imagedata o:title=""/>
                <o:lock v:ext="edit" aspectratio="f"/>
              </v:shape>
            </w:pict>
          </mc:Fallback>
        </mc:AlternateContent>
      </w:r>
    </w:p>
    <w:p>
      <w:pPr>
        <w:jc w:val="both"/>
        <w:rPr>
          <w:rFonts w:hint="default" w:ascii="Times New Roman" w:hAnsi="Times New Roman" w:eastAsia="Times New Roman" w:cs="Times New Roman"/>
          <w:bCs/>
          <w:sz w:val="24"/>
          <w:szCs w:val="24"/>
        </w:rPr>
      </w:pPr>
    </w:p>
    <w:p>
      <w:pPr>
        <w:jc w:val="both"/>
        <w:rPr>
          <w:rFonts w:hint="default" w:ascii="Times New Roman" w:hAnsi="Times New Roman" w:eastAsia="Times New Roman" w:cs="Times New Roman"/>
          <w:bCs/>
          <w:sz w:val="24"/>
          <w:szCs w:val="24"/>
        </w:rPr>
      </w:pPr>
    </w:p>
    <w:p>
      <w:pPr>
        <w:jc w:val="both"/>
        <w:rPr>
          <w:rFonts w:hint="default" w:ascii="Times New Roman" w:hAnsi="Times New Roman" w:eastAsia="Times New Roman" w:cs="Times New Roman"/>
          <w:bCs/>
          <w:sz w:val="24"/>
          <w:szCs w:val="24"/>
        </w:rPr>
      </w:pPr>
    </w:p>
    <w:p>
      <w:pPr>
        <w:jc w:val="both"/>
        <w:rPr>
          <w:rFonts w:hint="default" w:ascii="Times New Roman" w:hAnsi="Times New Roman" w:eastAsia="Times New Roman" w:cs="Times New Roman"/>
          <w:bCs/>
          <w:sz w:val="24"/>
          <w:szCs w:val="24"/>
        </w:rPr>
      </w:pPr>
    </w:p>
    <w:p>
      <w:pPr>
        <w:jc w:val="both"/>
        <w:rPr>
          <w:rFonts w:hint="default" w:ascii="Times New Roman" w:hAnsi="Times New Roman" w:eastAsia="Times New Roman" w:cs="Times New Roman"/>
          <w:bCs/>
          <w:sz w:val="24"/>
          <w:szCs w:val="24"/>
        </w:rPr>
      </w:pPr>
    </w:p>
    <w:p>
      <w:pPr>
        <w:jc w:val="both"/>
        <w:rPr>
          <w:rFonts w:hint="default" w:ascii="Times New Roman" w:hAnsi="Times New Roman" w:eastAsia="Times New Roman" w:cs="Times New Roman"/>
          <w:bCs/>
          <w:sz w:val="24"/>
          <w:szCs w:val="24"/>
        </w:rPr>
      </w:pPr>
    </w:p>
    <w:p>
      <w:pPr>
        <w:jc w:val="both"/>
        <w:rPr>
          <w:rFonts w:hint="default" w:ascii="Times New Roman" w:hAnsi="Times New Roman" w:eastAsia="Times New Roman" w:cs="Times New Roman"/>
          <w:bCs/>
          <w:sz w:val="24"/>
          <w:szCs w:val="24"/>
        </w:rPr>
      </w:pPr>
    </w:p>
    <w:p>
      <w:pPr>
        <w:jc w:val="both"/>
        <w:rPr>
          <w:rFonts w:hint="default" w:ascii="Times New Roman" w:hAnsi="Times New Roman" w:eastAsia="Times New Roman" w:cs="Times New Roman"/>
          <w:bCs/>
          <w:sz w:val="24"/>
          <w:szCs w:val="24"/>
        </w:rPr>
      </w:pPr>
    </w:p>
    <w:p>
      <w:pPr>
        <w:jc w:val="both"/>
        <w:rPr>
          <w:rFonts w:hint="default" w:ascii="Times New Roman" w:hAnsi="Times New Roman" w:eastAsia="Times New Roman" w:cs="Times New Roman"/>
          <w:bCs/>
          <w:sz w:val="24"/>
          <w:szCs w:val="24"/>
        </w:rPr>
      </w:pPr>
    </w:p>
    <w:p>
      <w:pPr>
        <w:jc w:val="both"/>
        <w:rPr>
          <w:rFonts w:hint="default" w:ascii="Times New Roman" w:hAnsi="Times New Roman" w:eastAsia="Times New Roman" w:cs="Times New Roman"/>
          <w:bCs/>
          <w:sz w:val="24"/>
          <w:szCs w:val="24"/>
        </w:rPr>
      </w:pPr>
    </w:p>
    <w:p>
      <w:pPr>
        <w:jc w:val="both"/>
        <w:rPr>
          <w:rFonts w:hint="default" w:ascii="Times New Roman" w:hAnsi="Times New Roman" w:eastAsia="Times New Roman" w:cs="Times New Roman"/>
          <w:bCs/>
          <w:sz w:val="24"/>
          <w:szCs w:val="24"/>
        </w:rPr>
      </w:pPr>
    </w:p>
    <w:p>
      <w:pPr>
        <w:jc w:val="both"/>
        <w:rPr>
          <w:rFonts w:hint="default" w:ascii="Times New Roman" w:hAnsi="Times New Roman" w:eastAsia="Times New Roman" w:cs="Times New Roman"/>
          <w:bCs/>
          <w:sz w:val="24"/>
          <w:szCs w:val="24"/>
        </w:rPr>
      </w:pPr>
    </w:p>
    <w:p>
      <w:pPr>
        <w:jc w:val="both"/>
        <w:rPr>
          <w:rFonts w:hint="default" w:ascii="Times New Roman" w:hAnsi="Times New Roman" w:eastAsia="Times New Roman" w:cs="Times New Roman"/>
          <w:bCs/>
          <w:sz w:val="24"/>
          <w:szCs w:val="24"/>
        </w:rPr>
      </w:pPr>
    </w:p>
    <w:p>
      <w:pPr>
        <w:jc w:val="both"/>
        <w:rPr>
          <w:rFonts w:hint="default" w:ascii="Times New Roman" w:hAnsi="Times New Roman" w:eastAsia="Times New Roman" w:cs="Times New Roman"/>
          <w:bCs/>
          <w:sz w:val="24"/>
          <w:szCs w:val="24"/>
        </w:rPr>
      </w:pPr>
    </w:p>
    <w:p>
      <w:pPr>
        <w:jc w:val="both"/>
        <w:rPr>
          <w:rFonts w:hint="default" w:ascii="Times New Roman" w:hAnsi="Times New Roman" w:eastAsia="Times New Roman" w:cs="Times New Roman"/>
          <w:bCs/>
          <w:sz w:val="24"/>
          <w:szCs w:val="24"/>
        </w:rPr>
      </w:pPr>
    </w:p>
    <w:p>
      <w:pPr>
        <w:jc w:val="both"/>
        <w:rPr>
          <w:rFonts w:hint="default" w:ascii="Times New Roman" w:hAnsi="Times New Roman" w:eastAsia="Times New Roman" w:cs="Times New Roman"/>
          <w:bCs/>
          <w:sz w:val="24"/>
          <w:szCs w:val="24"/>
        </w:rPr>
      </w:pPr>
    </w:p>
    <w:p>
      <w:pPr>
        <w:jc w:val="both"/>
        <w:rPr>
          <w:rFonts w:hint="default" w:ascii="Times New Roman" w:hAnsi="Times New Roman" w:eastAsia="Times New Roman" w:cs="Times New Roman"/>
          <w:bCs/>
          <w:sz w:val="24"/>
          <w:szCs w:val="24"/>
        </w:rPr>
      </w:pPr>
    </w:p>
    <w:p>
      <w:pPr>
        <w:jc w:val="both"/>
        <w:rPr>
          <w:rFonts w:hint="default" w:ascii="Times New Roman" w:hAnsi="Times New Roman" w:eastAsia="Times New Roman" w:cs="Times New Roman"/>
          <w:bCs/>
          <w:sz w:val="24"/>
          <w:szCs w:val="24"/>
        </w:rPr>
      </w:pPr>
    </w:p>
    <w:p>
      <w:pPr>
        <w:jc w:val="both"/>
        <w:rPr>
          <w:rFonts w:hint="default" w:ascii="Times New Roman" w:hAnsi="Times New Roman" w:eastAsia="Times New Roman" w:cs="Times New Roman"/>
          <w:bCs/>
          <w:sz w:val="24"/>
          <w:szCs w:val="24"/>
        </w:rPr>
      </w:pPr>
    </w:p>
    <w:p>
      <w:pPr>
        <w:jc w:val="both"/>
        <w:rPr>
          <w:rFonts w:hint="default" w:ascii="Times New Roman" w:hAnsi="Times New Roman" w:eastAsia="Times New Roman" w:cs="Times New Roman"/>
          <w:bCs/>
          <w:sz w:val="24"/>
          <w:szCs w:val="24"/>
        </w:rPr>
      </w:pPr>
    </w:p>
    <w:p>
      <w:pPr>
        <w:jc w:val="both"/>
        <w:rPr>
          <w:rFonts w:hint="default" w:ascii="Times New Roman" w:hAnsi="Times New Roman" w:eastAsia="Times New Roman" w:cs="Times New Roman"/>
          <w:bCs/>
          <w:sz w:val="24"/>
          <w:szCs w:val="24"/>
        </w:rPr>
      </w:pPr>
    </w:p>
    <w:p>
      <w:pPr>
        <w:jc w:val="both"/>
        <w:rPr>
          <w:rFonts w:hint="default" w:ascii="Times New Roman" w:hAnsi="Times New Roman" w:eastAsia="Times New Roman" w:cs="Times New Roman"/>
          <w:bCs/>
          <w:sz w:val="24"/>
          <w:szCs w:val="24"/>
        </w:rPr>
      </w:pPr>
    </w:p>
    <w:p>
      <w:pPr>
        <w:jc w:val="both"/>
        <w:rPr>
          <w:rFonts w:hint="default" w:ascii="Times New Roman" w:hAnsi="Times New Roman" w:eastAsia="Times New Roman" w:cs="Times New Roman"/>
          <w:bCs/>
          <w:sz w:val="24"/>
          <w:szCs w:val="24"/>
        </w:rPr>
      </w:pPr>
    </w:p>
    <w:p>
      <w:pPr>
        <w:jc w:val="both"/>
        <w:rPr>
          <w:rFonts w:hint="default" w:ascii="Times New Roman" w:hAnsi="Times New Roman" w:eastAsia="Times New Roman" w:cs="Times New Roman"/>
          <w:bCs/>
          <w:sz w:val="24"/>
          <w:szCs w:val="24"/>
        </w:rPr>
      </w:pPr>
    </w:p>
    <w:p>
      <w:pPr>
        <w:jc w:val="both"/>
        <w:rPr>
          <w:rFonts w:hint="default" w:ascii="Times New Roman" w:hAnsi="Times New Roman" w:eastAsia="Times New Roman" w:cs="Times New Roman"/>
          <w:bCs/>
          <w:sz w:val="24"/>
          <w:szCs w:val="24"/>
        </w:rPr>
      </w:pPr>
    </w:p>
    <w:p>
      <w:pPr>
        <w:jc w:val="both"/>
        <w:rPr>
          <w:rFonts w:hint="default" w:ascii="Times New Roman" w:hAnsi="Times New Roman" w:eastAsia="Times New Roman" w:cs="Times New Roman"/>
          <w:bCs/>
          <w:sz w:val="24"/>
          <w:szCs w:val="24"/>
        </w:rPr>
      </w:pPr>
    </w:p>
    <w:p>
      <w:pPr>
        <w:jc w:val="both"/>
        <w:rPr>
          <w:rFonts w:hint="default" w:ascii="Times New Roman" w:hAnsi="Times New Roman" w:eastAsia="Times New Roman" w:cs="Times New Roman"/>
          <w:bCs/>
          <w:sz w:val="24"/>
          <w:szCs w:val="24"/>
        </w:rPr>
      </w:pPr>
    </w:p>
    <w:p>
      <w:pPr>
        <w:jc w:val="both"/>
        <w:rPr>
          <w:rFonts w:hint="default" w:ascii="Times New Roman" w:hAnsi="Times New Roman" w:eastAsia="Times New Roman" w:cs="Times New Roman"/>
          <w:bCs/>
          <w:sz w:val="24"/>
          <w:szCs w:val="24"/>
        </w:rPr>
      </w:pPr>
    </w:p>
    <w:p>
      <w:pPr>
        <w:jc w:val="both"/>
        <w:rPr>
          <w:rFonts w:hint="default" w:ascii="Times New Roman" w:hAnsi="Times New Roman" w:eastAsia="Times New Roman" w:cs="Times New Roman"/>
          <w:bCs/>
          <w:sz w:val="24"/>
          <w:szCs w:val="24"/>
        </w:rPr>
      </w:pPr>
    </w:p>
    <w:p>
      <w:pPr>
        <w:jc w:val="both"/>
        <w:rPr>
          <w:rFonts w:hint="default" w:ascii="Times New Roman" w:hAnsi="Times New Roman" w:eastAsia="Times New Roman" w:cs="Times New Roman"/>
          <w:bCs/>
          <w:sz w:val="24"/>
          <w:szCs w:val="24"/>
        </w:rPr>
      </w:pPr>
    </w:p>
    <w:p>
      <w:pPr>
        <w:jc w:val="both"/>
        <w:rPr>
          <w:rFonts w:hint="default" w:ascii="Times New Roman" w:hAnsi="Times New Roman" w:eastAsia="Times New Roman" w:cs="Times New Roman"/>
          <w:bCs/>
          <w:sz w:val="24"/>
          <w:szCs w:val="24"/>
        </w:rPr>
      </w:pPr>
    </w:p>
    <w:p>
      <w:pPr>
        <w:numPr>
          <w:ilvl w:val="0"/>
          <w:numId w:val="0"/>
        </w:numPr>
        <w:ind w:leftChars="0"/>
        <w:jc w:val="center"/>
        <w:rPr>
          <w:rFonts w:hint="default" w:ascii="Times New Roman" w:hAnsi="Times New Roman" w:cs="Times New Roman"/>
          <w:b w:val="0"/>
          <w:bCs w:val="0"/>
          <w:sz w:val="24"/>
          <w:szCs w:val="24"/>
          <w:lang w:val="es-CL"/>
        </w:rPr>
      </w:pPr>
      <w:r>
        <w:rPr>
          <w:rFonts w:hint="default" w:ascii="Times New Roman" w:hAnsi="Times New Roman" w:cs="Times New Roman"/>
          <w:sz w:val="24"/>
          <w:szCs w:val="24"/>
          <w:lang w:eastAsia="es-CL"/>
        </w:rPr>
        <w:object>
          <v:shape id="_x0000_i1026" o:spt="75" type="#_x0000_t75" style="height:525.5pt;width:333.8pt;" o:ole="t" filled="f" o:preferrelative="t" stroked="f" coordsize="21600,21600">
            <v:path/>
            <v:fill on="f" focussize="0,0"/>
            <v:stroke on="f"/>
            <v:imagedata r:id="rId8" o:title=""/>
            <o:lock v:ext="edit" aspectratio="t"/>
            <w10:wrap type="none"/>
            <w10:anchorlock/>
          </v:shape>
          <o:OLEObject Type="Embed" ProgID="Word.Document.12" ShapeID="_x0000_i1026" DrawAspect="Content" ObjectID="_1468075725" r:id="rId7">
            <o:LockedField>false</o:LockedField>
          </o:OLEObject>
        </w:object>
      </w:r>
    </w:p>
    <w:p>
      <w:pPr>
        <w:numPr>
          <w:ilvl w:val="0"/>
          <w:numId w:val="0"/>
        </w:numPr>
        <w:rPr>
          <w:rFonts w:hint="default" w:ascii="Times New Roman" w:hAnsi="Times New Roman" w:cs="Times New Roman"/>
          <w:sz w:val="24"/>
          <w:szCs w:val="24"/>
          <w:lang w:eastAsia="es-CL"/>
        </w:rPr>
      </w:pPr>
    </w:p>
    <w:p>
      <w:pPr>
        <w:numPr>
          <w:ilvl w:val="0"/>
          <w:numId w:val="0"/>
        </w:numPr>
        <w:ind w:firstLine="840" w:firstLineChars="350"/>
        <w:rPr>
          <w:rFonts w:hint="default" w:ascii="Times New Roman" w:hAnsi="Times New Roman" w:cs="Times New Roman"/>
          <w:sz w:val="24"/>
          <w:szCs w:val="24"/>
          <w:lang w:eastAsia="es-CL"/>
        </w:rPr>
      </w:pPr>
    </w:p>
    <w:p>
      <w:pPr>
        <w:numPr>
          <w:ilvl w:val="0"/>
          <w:numId w:val="0"/>
        </w:numPr>
        <w:rPr>
          <w:rFonts w:hint="default" w:ascii="Times New Roman" w:hAnsi="Times New Roman" w:cs="Times New Roman"/>
          <w:sz w:val="24"/>
          <w:szCs w:val="24"/>
          <w:lang w:eastAsia="es-CL"/>
        </w:rPr>
      </w:pPr>
    </w:p>
    <w:p>
      <w:pPr>
        <w:spacing w:after="200" w:line="276" w:lineRule="auto"/>
        <w:contextualSpacing/>
        <w:rPr>
          <w:rFonts w:hint="default" w:ascii="Times New Roman" w:hAnsi="Times New Roman" w:cs="Times New Roman"/>
          <w:sz w:val="24"/>
          <w:szCs w:val="24"/>
          <w:lang w:eastAsia="es-CL"/>
        </w:rPr>
      </w:pPr>
    </w:p>
    <w:p>
      <w:pPr>
        <w:numPr>
          <w:ilvl w:val="0"/>
          <w:numId w:val="0"/>
        </w:numPr>
        <w:jc w:val="center"/>
        <w:rPr>
          <w:rFonts w:hint="default" w:ascii="Times New Roman" w:hAnsi="Times New Roman" w:cs="Times New Roman"/>
          <w:sz w:val="24"/>
          <w:szCs w:val="24"/>
          <w:lang w:val="en-US" w:eastAsia="es-CL"/>
        </w:rPr>
      </w:pPr>
    </w:p>
    <w:p>
      <w:pPr>
        <w:numPr>
          <w:ilvl w:val="0"/>
          <w:numId w:val="0"/>
        </w:numPr>
        <w:jc w:val="center"/>
        <w:rPr>
          <w:rFonts w:hint="default" w:ascii="Times New Roman" w:hAnsi="Times New Roman" w:cs="Times New Roman"/>
          <w:b/>
          <w:bCs/>
          <w:sz w:val="24"/>
          <w:szCs w:val="24"/>
          <w:lang w:val="en-US" w:eastAsia="es-CL"/>
        </w:rPr>
      </w:pPr>
    </w:p>
    <w:p>
      <w:pPr>
        <w:numPr>
          <w:ilvl w:val="0"/>
          <w:numId w:val="0"/>
        </w:numPr>
        <w:jc w:val="center"/>
        <w:rPr>
          <w:rFonts w:hint="default" w:ascii="Times New Roman" w:hAnsi="Times New Roman" w:cs="Times New Roman"/>
          <w:b/>
          <w:bCs/>
          <w:sz w:val="24"/>
          <w:szCs w:val="24"/>
          <w:lang w:val="en-US" w:eastAsia="es-CL"/>
        </w:rPr>
      </w:pPr>
    </w:p>
    <w:p>
      <w:pPr>
        <w:numPr>
          <w:ilvl w:val="0"/>
          <w:numId w:val="0"/>
        </w:numPr>
        <w:spacing w:line="360" w:lineRule="auto"/>
        <w:ind w:leftChars="0"/>
        <w:jc w:val="both"/>
        <w:rPr>
          <w:rFonts w:hint="default" w:ascii="Times New Roman" w:hAnsi="Times New Roman" w:eastAsia="Calibri" w:cs="Times New Roman"/>
          <w:b/>
          <w:bCs w:val="0"/>
          <w:sz w:val="24"/>
          <w:szCs w:val="24"/>
        </w:rPr>
      </w:pPr>
    </w:p>
    <w:p>
      <w:pPr>
        <w:numPr>
          <w:ilvl w:val="0"/>
          <w:numId w:val="0"/>
        </w:numPr>
        <w:spacing w:line="360" w:lineRule="auto"/>
        <w:ind w:leftChars="0"/>
        <w:jc w:val="both"/>
        <w:rPr>
          <w:rFonts w:hint="default" w:ascii="Times New Roman" w:hAnsi="Times New Roman" w:eastAsia="Calibri" w:cs="Times New Roman"/>
          <w:b/>
          <w:bCs w:val="0"/>
          <w:sz w:val="24"/>
          <w:szCs w:val="24"/>
        </w:rPr>
      </w:pPr>
    </w:p>
    <w:p>
      <w:pPr>
        <w:numPr>
          <w:ilvl w:val="0"/>
          <w:numId w:val="0"/>
        </w:numPr>
        <w:spacing w:line="360" w:lineRule="auto"/>
        <w:ind w:leftChars="0"/>
        <w:jc w:val="both"/>
        <w:rPr>
          <w:rFonts w:hint="default" w:ascii="Times New Roman" w:hAnsi="Times New Roman" w:eastAsia="Calibri" w:cs="Times New Roman"/>
          <w:b/>
          <w:bCs w:val="0"/>
          <w:sz w:val="24"/>
          <w:szCs w:val="24"/>
        </w:rPr>
      </w:pPr>
    </w:p>
    <w:p>
      <w:pPr>
        <w:numPr>
          <w:ilvl w:val="0"/>
          <w:numId w:val="0"/>
        </w:numPr>
        <w:spacing w:line="360" w:lineRule="auto"/>
        <w:ind w:leftChars="0"/>
        <w:jc w:val="both"/>
        <w:rPr>
          <w:rFonts w:hint="default" w:ascii="Times New Roman" w:hAnsi="Times New Roman" w:eastAsia="Calibri" w:cs="Times New Roman"/>
          <w:b/>
          <w:bCs w:val="0"/>
          <w:sz w:val="24"/>
          <w:szCs w:val="24"/>
        </w:rPr>
      </w:pPr>
    </w:p>
    <w:p>
      <w:pPr>
        <w:numPr>
          <w:ilvl w:val="0"/>
          <w:numId w:val="0"/>
        </w:numPr>
        <w:spacing w:line="360" w:lineRule="auto"/>
        <w:ind w:leftChars="0"/>
        <w:jc w:val="both"/>
        <w:rPr>
          <w:rFonts w:hint="default" w:ascii="Times New Roman" w:hAnsi="Times New Roman" w:eastAsia="Calibri" w:cs="Times New Roman"/>
          <w:b/>
          <w:bCs w:val="0"/>
          <w:sz w:val="24"/>
          <w:szCs w:val="24"/>
        </w:rPr>
      </w:pPr>
    </w:p>
    <w:p>
      <w:pPr>
        <w:numPr>
          <w:ilvl w:val="0"/>
          <w:numId w:val="0"/>
        </w:numPr>
        <w:spacing w:line="360" w:lineRule="auto"/>
        <w:ind w:leftChars="0"/>
        <w:jc w:val="both"/>
        <w:rPr>
          <w:rFonts w:hint="default" w:ascii="Times New Roman" w:hAnsi="Times New Roman" w:eastAsia="Calibri" w:cs="Times New Roman"/>
          <w:b/>
          <w:bCs w:val="0"/>
          <w:sz w:val="24"/>
          <w:szCs w:val="24"/>
        </w:rPr>
      </w:pPr>
    </w:p>
    <w:p>
      <w:pPr>
        <w:numPr>
          <w:ilvl w:val="0"/>
          <w:numId w:val="0"/>
        </w:numPr>
        <w:spacing w:line="360" w:lineRule="auto"/>
        <w:ind w:leftChars="0"/>
        <w:jc w:val="both"/>
        <w:rPr>
          <w:rFonts w:hint="default" w:ascii="Times New Roman" w:hAnsi="Times New Roman" w:eastAsia="Calibri" w:cs="Times New Roman"/>
          <w:b/>
          <w:bCs w:val="0"/>
          <w:sz w:val="24"/>
          <w:szCs w:val="24"/>
        </w:rPr>
      </w:pPr>
    </w:p>
    <w:p>
      <w:pPr>
        <w:numPr>
          <w:ilvl w:val="0"/>
          <w:numId w:val="0"/>
        </w:numPr>
        <w:spacing w:line="360" w:lineRule="auto"/>
        <w:ind w:leftChars="0"/>
        <w:jc w:val="both"/>
        <w:rPr>
          <w:rFonts w:hint="default" w:ascii="Times New Roman" w:hAnsi="Times New Roman" w:eastAsia="Calibri" w:cs="Times New Roman"/>
          <w:b/>
          <w:bCs w:val="0"/>
          <w:sz w:val="24"/>
          <w:szCs w:val="24"/>
        </w:rPr>
      </w:pPr>
    </w:p>
    <w:p>
      <w:pPr>
        <w:numPr>
          <w:ilvl w:val="0"/>
          <w:numId w:val="0"/>
        </w:numPr>
        <w:spacing w:line="360" w:lineRule="auto"/>
        <w:ind w:leftChars="0"/>
        <w:jc w:val="both"/>
        <w:rPr>
          <w:rFonts w:hint="default" w:ascii="Times New Roman" w:hAnsi="Times New Roman" w:eastAsia="Calibri" w:cs="Times New Roman"/>
          <w:b/>
          <w:bCs w:val="0"/>
          <w:sz w:val="24"/>
          <w:szCs w:val="24"/>
        </w:rPr>
      </w:pPr>
    </w:p>
    <w:p>
      <w:pPr>
        <w:numPr>
          <w:ilvl w:val="0"/>
          <w:numId w:val="0"/>
        </w:numPr>
        <w:spacing w:line="360" w:lineRule="auto"/>
        <w:ind w:leftChars="0"/>
        <w:jc w:val="both"/>
        <w:rPr>
          <w:rFonts w:hint="default" w:ascii="Times New Roman" w:hAnsi="Times New Roman" w:eastAsia="Calibri" w:cs="Times New Roman"/>
          <w:b/>
          <w:bCs w:val="0"/>
          <w:sz w:val="24"/>
          <w:szCs w:val="24"/>
        </w:rPr>
      </w:pPr>
    </w:p>
    <w:p>
      <w:pPr>
        <w:numPr>
          <w:ilvl w:val="0"/>
          <w:numId w:val="0"/>
        </w:numPr>
        <w:spacing w:line="360" w:lineRule="auto"/>
        <w:ind w:leftChars="0"/>
        <w:jc w:val="both"/>
        <w:rPr>
          <w:rFonts w:hint="default" w:ascii="Times New Roman" w:hAnsi="Times New Roman" w:eastAsia="Calibri" w:cs="Times New Roman"/>
          <w:b/>
          <w:bCs w:val="0"/>
          <w:sz w:val="24"/>
          <w:szCs w:val="24"/>
        </w:rPr>
      </w:pPr>
    </w:p>
    <w:p>
      <w:pPr>
        <w:numPr>
          <w:ilvl w:val="0"/>
          <w:numId w:val="0"/>
        </w:numPr>
        <w:spacing w:line="360" w:lineRule="auto"/>
        <w:ind w:leftChars="0"/>
        <w:jc w:val="both"/>
        <w:rPr>
          <w:rFonts w:hint="default" w:ascii="Times New Roman" w:hAnsi="Times New Roman" w:eastAsia="Calibri" w:cs="Times New Roman"/>
          <w:b/>
          <w:bCs w:val="0"/>
          <w:sz w:val="24"/>
          <w:szCs w:val="24"/>
        </w:rPr>
      </w:pPr>
    </w:p>
    <w:p>
      <w:pPr>
        <w:numPr>
          <w:ilvl w:val="0"/>
          <w:numId w:val="0"/>
        </w:numPr>
        <w:spacing w:line="360" w:lineRule="auto"/>
        <w:ind w:leftChars="0"/>
        <w:jc w:val="both"/>
        <w:rPr>
          <w:rFonts w:hint="default" w:ascii="Times New Roman" w:hAnsi="Times New Roman" w:eastAsia="Calibri" w:cs="Times New Roman"/>
          <w:b/>
          <w:bCs w:val="0"/>
          <w:sz w:val="24"/>
          <w:szCs w:val="24"/>
        </w:rPr>
      </w:pPr>
    </w:p>
    <w:p>
      <w:pPr>
        <w:numPr>
          <w:ilvl w:val="0"/>
          <w:numId w:val="0"/>
        </w:numPr>
        <w:spacing w:line="360" w:lineRule="auto"/>
        <w:ind w:leftChars="0"/>
        <w:jc w:val="center"/>
        <w:outlineLvl w:val="0"/>
        <w:rPr>
          <w:rFonts w:hint="default" w:ascii="Times New Roman" w:hAnsi="Times New Roman" w:eastAsia="Calibri" w:cs="Times New Roman"/>
          <w:b/>
          <w:bCs w:val="0"/>
          <w:sz w:val="24"/>
          <w:szCs w:val="24"/>
        </w:rPr>
      </w:pPr>
      <w:bookmarkStart w:id="19" w:name="_Toc7363"/>
      <w:r>
        <w:rPr>
          <w:rFonts w:hint="default" w:ascii="Times New Roman" w:hAnsi="Times New Roman" w:eastAsia="Calibri" w:cs="Times New Roman"/>
          <w:b/>
          <w:bCs w:val="0"/>
          <w:sz w:val="24"/>
          <w:szCs w:val="24"/>
        </w:rPr>
        <w:t>RESEÑA HISTORICA</w:t>
      </w:r>
      <w:bookmarkEnd w:id="19"/>
    </w:p>
    <w:p>
      <w:pPr>
        <w:numPr>
          <w:ilvl w:val="0"/>
          <w:numId w:val="0"/>
        </w:numPr>
        <w:spacing w:line="360" w:lineRule="auto"/>
        <w:ind w:leftChars="0"/>
        <w:jc w:val="both"/>
        <w:rPr>
          <w:rFonts w:hint="default" w:ascii="Times New Roman" w:hAnsi="Times New Roman" w:eastAsia="Calibri" w:cs="Times New Roman"/>
          <w:b/>
          <w:sz w:val="24"/>
          <w:szCs w:val="24"/>
        </w:rPr>
      </w:pPr>
    </w:p>
    <w:p>
      <w:pPr>
        <w:numPr>
          <w:ilvl w:val="0"/>
          <w:numId w:val="0"/>
        </w:numPr>
        <w:spacing w:line="360" w:lineRule="auto"/>
        <w:ind w:leftChars="0"/>
        <w:jc w:val="both"/>
        <w:outlineLvl w:val="1"/>
        <w:rPr>
          <w:rFonts w:hint="default" w:ascii="Times New Roman" w:hAnsi="Times New Roman" w:eastAsia="Calibri" w:cs="Times New Roman"/>
          <w:b/>
          <w:sz w:val="24"/>
          <w:szCs w:val="24"/>
          <w:lang w:val="es-CL"/>
        </w:rPr>
      </w:pPr>
      <w:r>
        <w:rPr>
          <w:rFonts w:hint="default" w:ascii="Times New Roman" w:hAnsi="Times New Roman" w:eastAsia="Calibri" w:cs="Times New Roman"/>
          <w:b/>
          <w:sz w:val="24"/>
          <w:szCs w:val="24"/>
        </w:rPr>
        <w:t>Historia del Jardín Infantil Castillo de Alegría</w:t>
      </w:r>
      <w:r>
        <w:rPr>
          <w:rFonts w:hint="default" w:ascii="Times New Roman" w:hAnsi="Times New Roman" w:eastAsia="Calibri" w:cs="Times New Roman"/>
          <w:b/>
          <w:sz w:val="24"/>
          <w:szCs w:val="24"/>
          <w:lang w:val="es-CL"/>
        </w:rPr>
        <w:t>.</w:t>
      </w:r>
    </w:p>
    <w:p>
      <w:pPr>
        <w:spacing w:line="360" w:lineRule="auto"/>
        <w:jc w:val="both"/>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En el</w:t>
      </w:r>
      <w:r>
        <w:rPr>
          <w:rFonts w:hint="default" w:ascii="Times New Roman" w:hAnsi="Times New Roman" w:eastAsia="Calibri" w:cs="Times New Roman"/>
          <w:sz w:val="24"/>
          <w:szCs w:val="24"/>
          <w:lang w:val="es-CL"/>
        </w:rPr>
        <w:t xml:space="preserve"> primer </w:t>
      </w:r>
      <w:r>
        <w:rPr>
          <w:rFonts w:hint="default" w:ascii="Times New Roman" w:hAnsi="Times New Roman" w:eastAsia="Calibri" w:cs="Times New Roman"/>
          <w:sz w:val="24"/>
          <w:szCs w:val="24"/>
        </w:rPr>
        <w:t xml:space="preserve"> periodo del </w:t>
      </w:r>
      <w:r>
        <w:rPr>
          <w:rFonts w:hint="default" w:ascii="Times New Roman" w:hAnsi="Times New Roman" w:eastAsia="Calibri" w:cs="Times New Roman"/>
          <w:sz w:val="24"/>
          <w:szCs w:val="24"/>
          <w:lang w:val="es-CL"/>
        </w:rPr>
        <w:t>A</w:t>
      </w:r>
      <w:r>
        <w:rPr>
          <w:rFonts w:hint="default" w:ascii="Times New Roman" w:hAnsi="Times New Roman" w:eastAsia="Calibri" w:cs="Times New Roman"/>
          <w:sz w:val="24"/>
          <w:szCs w:val="24"/>
        </w:rPr>
        <w:t xml:space="preserve">lcalde de la </w:t>
      </w:r>
      <w:r>
        <w:rPr>
          <w:rFonts w:hint="default" w:ascii="Times New Roman" w:hAnsi="Times New Roman" w:eastAsia="Calibri" w:cs="Times New Roman"/>
          <w:sz w:val="24"/>
          <w:szCs w:val="24"/>
          <w:lang w:val="es-CL"/>
        </w:rPr>
        <w:t>C</w:t>
      </w:r>
      <w:r>
        <w:rPr>
          <w:rFonts w:hint="default" w:ascii="Times New Roman" w:hAnsi="Times New Roman" w:eastAsia="Calibri" w:cs="Times New Roman"/>
          <w:color w:val="000000" w:themeColor="text1"/>
          <w:sz w:val="24"/>
          <w:szCs w:val="24"/>
          <w14:textFill>
            <w14:solidFill>
              <w14:schemeClr w14:val="tx1"/>
            </w14:solidFill>
          </w14:textFill>
        </w:rPr>
        <w:t>omuna de Santa María</w:t>
      </w:r>
      <w:r>
        <w:rPr>
          <w:rFonts w:hint="default" w:ascii="Times New Roman" w:hAnsi="Times New Roman" w:eastAsia="Calibri" w:cs="Times New Roman"/>
          <w:color w:val="000000" w:themeColor="text1"/>
          <w:sz w:val="24"/>
          <w:szCs w:val="24"/>
          <w:lang w:val="es-CL"/>
          <w14:textFill>
            <w14:solidFill>
              <w14:schemeClr w14:val="tx1"/>
            </w14:solidFill>
          </w14:textFill>
        </w:rPr>
        <w:t>,</w:t>
      </w:r>
      <w:r>
        <w:rPr>
          <w:rFonts w:hint="default" w:ascii="Times New Roman" w:hAnsi="Times New Roman" w:eastAsia="Calibri" w:cs="Times New Roman"/>
          <w:color w:val="000000" w:themeColor="text1"/>
          <w:sz w:val="24"/>
          <w:szCs w:val="24"/>
          <w14:textFill>
            <w14:solidFill>
              <w14:schemeClr w14:val="tx1"/>
            </w14:solidFill>
          </w14:textFill>
        </w:rPr>
        <w:t xml:space="preserve"> Don Claudio Zurita Ibarra, en el año 2004,  vecinos y vecinas </w:t>
      </w:r>
      <w:r>
        <w:rPr>
          <w:rFonts w:hint="default" w:ascii="Times New Roman" w:hAnsi="Times New Roman" w:eastAsia="Calibri" w:cs="Times New Roman"/>
          <w:color w:val="000000" w:themeColor="text1"/>
          <w:sz w:val="24"/>
          <w:szCs w:val="24"/>
          <w:lang w:val="es-CL"/>
          <w14:textFill>
            <w14:solidFill>
              <w14:schemeClr w14:val="tx1"/>
            </w14:solidFill>
          </w14:textFill>
        </w:rPr>
        <w:t xml:space="preserve">del sector de San Fernando, </w:t>
      </w:r>
      <w:r>
        <w:rPr>
          <w:rFonts w:hint="default" w:ascii="Times New Roman" w:hAnsi="Times New Roman" w:eastAsia="Calibri" w:cs="Times New Roman"/>
          <w:color w:val="000000" w:themeColor="text1"/>
          <w:sz w:val="24"/>
          <w:szCs w:val="24"/>
          <w14:textFill>
            <w14:solidFill>
              <w14:schemeClr w14:val="tx1"/>
            </w14:solidFill>
          </w14:textFill>
        </w:rPr>
        <w:t xml:space="preserve">manifestaron la necesidad de construir más jardines infantiles en la zona, </w:t>
      </w:r>
      <w:r>
        <w:rPr>
          <w:rFonts w:hint="default" w:ascii="Times New Roman" w:hAnsi="Times New Roman" w:eastAsia="Calibri" w:cs="Times New Roman"/>
          <w:sz w:val="24"/>
          <w:szCs w:val="24"/>
        </w:rPr>
        <w:t xml:space="preserve">ya que los existentes no eran suficientes para la atención de los niños y niñas. La gestión realizada para llevar a cabo la construcción del establecimiento, </w:t>
      </w:r>
      <w:r>
        <w:rPr>
          <w:rFonts w:hint="default" w:ascii="Times New Roman" w:hAnsi="Times New Roman" w:eastAsia="Calibri" w:cs="Times New Roman"/>
          <w:sz w:val="24"/>
          <w:szCs w:val="24"/>
          <w:lang w:val="es-CL"/>
        </w:rPr>
        <w:t xml:space="preserve">se produjo a través de </w:t>
      </w:r>
      <w:r>
        <w:rPr>
          <w:rFonts w:hint="default" w:ascii="Times New Roman" w:hAnsi="Times New Roman" w:eastAsia="Calibri" w:cs="Times New Roman"/>
          <w:sz w:val="24"/>
          <w:szCs w:val="24"/>
        </w:rPr>
        <w:t>visitas domiciliarias y  entrevistas</w:t>
      </w:r>
      <w:r>
        <w:rPr>
          <w:rFonts w:hint="default" w:ascii="Times New Roman" w:hAnsi="Times New Roman" w:eastAsia="Calibri" w:cs="Times New Roman"/>
          <w:sz w:val="24"/>
          <w:szCs w:val="24"/>
          <w:lang w:val="es-CL"/>
        </w:rPr>
        <w:t xml:space="preserve"> a la comunidad</w:t>
      </w:r>
      <w:r>
        <w:rPr>
          <w:rFonts w:hint="default" w:ascii="Times New Roman" w:hAnsi="Times New Roman" w:eastAsia="Calibri" w:cs="Times New Roman"/>
          <w:sz w:val="24"/>
          <w:szCs w:val="24"/>
        </w:rPr>
        <w:t xml:space="preserve">,  las cuales fueron ejecutadas por un equipo multidisciplinario. </w:t>
      </w:r>
    </w:p>
    <w:p>
      <w:pPr>
        <w:spacing w:line="360" w:lineRule="auto"/>
        <w:jc w:val="both"/>
        <w:rPr>
          <w:rFonts w:hint="default" w:ascii="Times New Roman" w:hAnsi="Times New Roman" w:eastAsia="Calibri" w:cs="Times New Roman"/>
          <w:sz w:val="24"/>
          <w:szCs w:val="24"/>
        </w:rPr>
      </w:pPr>
    </w:p>
    <w:p>
      <w:pPr>
        <w:spacing w:line="360" w:lineRule="auto"/>
        <w:jc w:val="both"/>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 xml:space="preserve">A través de estas investigaciones, se llegó a la conclusión que en este sector era necesario gestionar la construcción de un jardín infantil  para responder a las necesidades de </w:t>
      </w:r>
      <w:r>
        <w:rPr>
          <w:rFonts w:hint="default" w:ascii="Times New Roman" w:hAnsi="Times New Roman" w:eastAsia="Calibri" w:cs="Times New Roman"/>
          <w:color w:val="000000" w:themeColor="text1"/>
          <w:sz w:val="24"/>
          <w:szCs w:val="24"/>
          <w14:textFill>
            <w14:solidFill>
              <w14:schemeClr w14:val="tx1"/>
            </w14:solidFill>
          </w14:textFill>
        </w:rPr>
        <w:t xml:space="preserve">las familias. </w:t>
      </w:r>
      <w:r>
        <w:rPr>
          <w:rFonts w:hint="default" w:ascii="Times New Roman" w:hAnsi="Times New Roman" w:eastAsia="Calibri" w:cs="Times New Roman"/>
          <w:sz w:val="24"/>
          <w:szCs w:val="24"/>
        </w:rPr>
        <w:t>Siendo una</w:t>
      </w:r>
      <w:r>
        <w:rPr>
          <w:rFonts w:hint="default" w:ascii="Times New Roman" w:hAnsi="Times New Roman" w:eastAsia="Calibri" w:cs="Times New Roman"/>
          <w:sz w:val="24"/>
          <w:szCs w:val="24"/>
          <w:lang w:val="es-CL"/>
        </w:rPr>
        <w:t xml:space="preserve"> gran</w:t>
      </w:r>
      <w:r>
        <w:rPr>
          <w:rFonts w:hint="default" w:ascii="Times New Roman" w:hAnsi="Times New Roman" w:eastAsia="Calibri" w:cs="Times New Roman"/>
          <w:sz w:val="24"/>
          <w:szCs w:val="24"/>
        </w:rPr>
        <w:t xml:space="preserve"> necesidad por el grado de vulnerabilidad</w:t>
      </w:r>
      <w:r>
        <w:rPr>
          <w:rFonts w:hint="default" w:ascii="Times New Roman" w:hAnsi="Times New Roman" w:eastAsia="Calibri" w:cs="Times New Roman"/>
          <w:sz w:val="24"/>
          <w:szCs w:val="24"/>
          <w:lang w:val="es-CL"/>
        </w:rPr>
        <w:t xml:space="preserve"> existente</w:t>
      </w:r>
      <w:r>
        <w:rPr>
          <w:rFonts w:hint="default" w:ascii="Times New Roman" w:hAnsi="Times New Roman" w:eastAsia="Calibri" w:cs="Times New Roman"/>
          <w:sz w:val="24"/>
          <w:szCs w:val="24"/>
        </w:rPr>
        <w:t xml:space="preserve">. Además se contaba con el terreno para llevar  a cabo la construcción del jardín infantil ya que fue un comodato el cual fue donado por la Escuela María Espíndola Espinosa actualmente Escuela Especial María Espíndola Espinosa. </w:t>
      </w:r>
    </w:p>
    <w:p>
      <w:pPr>
        <w:spacing w:line="360" w:lineRule="auto"/>
        <w:jc w:val="both"/>
        <w:rPr>
          <w:rFonts w:hint="default" w:ascii="Times New Roman" w:hAnsi="Times New Roman" w:eastAsia="Calibri" w:cs="Times New Roman"/>
          <w:sz w:val="24"/>
          <w:szCs w:val="24"/>
          <w:lang w:val="es-CL"/>
        </w:rPr>
      </w:pPr>
      <w:r>
        <w:rPr>
          <w:rFonts w:hint="default" w:ascii="Times New Roman" w:hAnsi="Times New Roman" w:eastAsia="Calibri" w:cs="Times New Roman"/>
          <w:sz w:val="24"/>
          <w:szCs w:val="24"/>
        </w:rPr>
        <w:t xml:space="preserve">Es por esto que en el primer periodo de gobierno de la Presidenta Michelle Bachelet, se dio mayor importancia a la red de protección social y primera infancia, </w:t>
      </w:r>
      <w:r>
        <w:rPr>
          <w:rFonts w:hint="default" w:ascii="Times New Roman" w:hAnsi="Times New Roman" w:eastAsia="Calibri" w:cs="Times New Roman"/>
          <w:sz w:val="24"/>
          <w:szCs w:val="24"/>
          <w:lang w:val="es-CL"/>
        </w:rPr>
        <w:t xml:space="preserve">permitiendo </w:t>
      </w:r>
      <w:r>
        <w:rPr>
          <w:rFonts w:hint="default" w:ascii="Times New Roman" w:hAnsi="Times New Roman" w:eastAsia="Calibri" w:cs="Times New Roman"/>
          <w:sz w:val="24"/>
          <w:szCs w:val="24"/>
        </w:rPr>
        <w:t xml:space="preserve"> de esta forma llevar a cabo la postulación del Jardín Infantil. Con el apoyo y respaldo a través del financiamiento de JUNJI Regional, se solicitó un estudio y evaluación del sector y del terreno en comodato</w:t>
      </w:r>
      <w:r>
        <w:rPr>
          <w:rFonts w:hint="default" w:ascii="Times New Roman" w:hAnsi="Times New Roman" w:eastAsia="Calibri" w:cs="Times New Roman"/>
          <w:sz w:val="24"/>
          <w:szCs w:val="24"/>
          <w:lang w:val="es-CL"/>
        </w:rPr>
        <w:t>, s</w:t>
      </w:r>
      <w:r>
        <w:rPr>
          <w:rFonts w:hint="default" w:ascii="Times New Roman" w:hAnsi="Times New Roman" w:eastAsia="Calibri" w:cs="Times New Roman"/>
          <w:sz w:val="24"/>
          <w:szCs w:val="24"/>
        </w:rPr>
        <w:t>iendo aprobado en el año 2007</w:t>
      </w:r>
      <w:r>
        <w:rPr>
          <w:rFonts w:hint="default" w:ascii="Times New Roman" w:hAnsi="Times New Roman" w:eastAsia="Calibri" w:cs="Times New Roman"/>
          <w:sz w:val="24"/>
          <w:szCs w:val="24"/>
          <w:lang w:val="es-CL"/>
        </w:rPr>
        <w:t xml:space="preserve"> l</w:t>
      </w:r>
      <w:r>
        <w:rPr>
          <w:rFonts w:hint="default" w:ascii="Times New Roman" w:hAnsi="Times New Roman" w:eastAsia="Calibri" w:cs="Times New Roman"/>
          <w:sz w:val="24"/>
          <w:szCs w:val="24"/>
        </w:rPr>
        <w:t>a construcción del Jardín Infantil</w:t>
      </w:r>
      <w:r>
        <w:rPr>
          <w:rFonts w:hint="default" w:ascii="Times New Roman" w:hAnsi="Times New Roman" w:eastAsia="Calibri" w:cs="Times New Roman"/>
          <w:sz w:val="24"/>
          <w:szCs w:val="24"/>
          <w:lang w:val="es-CL"/>
        </w:rPr>
        <w:t>.</w:t>
      </w:r>
    </w:p>
    <w:p>
      <w:pPr>
        <w:spacing w:line="360" w:lineRule="auto"/>
        <w:jc w:val="both"/>
        <w:rPr>
          <w:rFonts w:hint="default" w:ascii="Times New Roman" w:hAnsi="Times New Roman" w:eastAsia="Calibri" w:cs="Times New Roman"/>
          <w:sz w:val="24"/>
          <w:szCs w:val="24"/>
        </w:rPr>
      </w:pPr>
      <w:r>
        <w:rPr>
          <w:rFonts w:hint="default" w:ascii="Times New Roman" w:hAnsi="Times New Roman" w:eastAsia="Calibri" w:cs="Times New Roman"/>
          <w:sz w:val="24"/>
          <w:szCs w:val="24"/>
          <w:lang w:val="es-CL"/>
        </w:rPr>
        <w:t>La</w:t>
      </w:r>
      <w:r>
        <w:rPr>
          <w:rFonts w:hint="default" w:ascii="Times New Roman" w:hAnsi="Times New Roman" w:eastAsia="Calibri" w:cs="Times New Roman"/>
          <w:sz w:val="24"/>
          <w:szCs w:val="24"/>
        </w:rPr>
        <w:t xml:space="preserve"> obra </w:t>
      </w:r>
      <w:r>
        <w:rPr>
          <w:rFonts w:hint="default" w:ascii="Times New Roman" w:hAnsi="Times New Roman" w:eastAsia="Calibri" w:cs="Times New Roman"/>
          <w:sz w:val="24"/>
          <w:szCs w:val="24"/>
          <w:lang w:val="es-CL"/>
        </w:rPr>
        <w:t>de construcción</w:t>
      </w:r>
      <w:r>
        <w:rPr>
          <w:rFonts w:hint="default" w:ascii="Times New Roman" w:hAnsi="Times New Roman" w:eastAsia="Calibri" w:cs="Times New Roman"/>
          <w:sz w:val="24"/>
          <w:szCs w:val="24"/>
        </w:rPr>
        <w:t xml:space="preserve"> comenzó </w:t>
      </w:r>
      <w:r>
        <w:rPr>
          <w:rFonts w:hint="default" w:ascii="Times New Roman" w:hAnsi="Times New Roman" w:eastAsia="Calibri" w:cs="Times New Roman"/>
          <w:sz w:val="24"/>
          <w:szCs w:val="24"/>
          <w:lang w:val="es-CL"/>
        </w:rPr>
        <w:t xml:space="preserve">a ejecutarse </w:t>
      </w:r>
      <w:r>
        <w:rPr>
          <w:rFonts w:hint="default" w:ascii="Times New Roman" w:hAnsi="Times New Roman" w:eastAsia="Calibri" w:cs="Times New Roman"/>
          <w:sz w:val="24"/>
          <w:szCs w:val="24"/>
        </w:rPr>
        <w:t>el 2 de julio del mismo año.</w:t>
      </w:r>
    </w:p>
    <w:p>
      <w:pPr>
        <w:spacing w:line="360" w:lineRule="auto"/>
        <w:jc w:val="both"/>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 xml:space="preserve">El 25 de mayo del año 2009 el Jardín Infantil es entregado a la comunidad, abriendo sus puertas a los niños, niñas y familias del sector, así  concluye el proyecto de construcción del </w:t>
      </w:r>
      <w:r>
        <w:rPr>
          <w:rFonts w:hint="default" w:ascii="Times New Roman" w:hAnsi="Times New Roman" w:eastAsia="Calibri" w:cs="Times New Roman"/>
          <w:sz w:val="24"/>
          <w:szCs w:val="24"/>
          <w:lang w:val="es-CL"/>
        </w:rPr>
        <w:t>J</w:t>
      </w:r>
      <w:r>
        <w:rPr>
          <w:rFonts w:hint="default" w:ascii="Times New Roman" w:hAnsi="Times New Roman" w:eastAsia="Calibri" w:cs="Times New Roman"/>
          <w:sz w:val="24"/>
          <w:szCs w:val="24"/>
        </w:rPr>
        <w:t xml:space="preserve">ardín </w:t>
      </w:r>
      <w:r>
        <w:rPr>
          <w:rFonts w:hint="default" w:ascii="Times New Roman" w:hAnsi="Times New Roman" w:eastAsia="Calibri" w:cs="Times New Roman"/>
          <w:sz w:val="24"/>
          <w:szCs w:val="24"/>
          <w:lang w:val="es-CL"/>
        </w:rPr>
        <w:t>I</w:t>
      </w:r>
      <w:r>
        <w:rPr>
          <w:rFonts w:hint="default" w:ascii="Times New Roman" w:hAnsi="Times New Roman" w:eastAsia="Calibri" w:cs="Times New Roman"/>
          <w:sz w:val="24"/>
          <w:szCs w:val="24"/>
        </w:rPr>
        <w:t>nfantil</w:t>
      </w:r>
      <w:r>
        <w:rPr>
          <w:rFonts w:hint="default" w:ascii="Times New Roman" w:hAnsi="Times New Roman" w:eastAsia="Calibri" w:cs="Times New Roman"/>
          <w:sz w:val="24"/>
          <w:szCs w:val="24"/>
          <w:lang w:val="es-CL"/>
        </w:rPr>
        <w:t xml:space="preserve"> ”Castillo de Alegria”</w:t>
      </w:r>
      <w:r>
        <w:rPr>
          <w:rFonts w:hint="default" w:ascii="Times New Roman" w:hAnsi="Times New Roman" w:eastAsia="Calibri" w:cs="Times New Roman"/>
          <w:sz w:val="24"/>
          <w:szCs w:val="24"/>
        </w:rPr>
        <w:t xml:space="preserve">, el cual responde al compromiso político del </w:t>
      </w:r>
      <w:r>
        <w:rPr>
          <w:rFonts w:hint="default" w:ascii="Times New Roman" w:hAnsi="Times New Roman" w:eastAsia="Calibri" w:cs="Times New Roman"/>
          <w:sz w:val="24"/>
          <w:szCs w:val="24"/>
          <w:lang w:val="es-CL"/>
        </w:rPr>
        <w:t>A</w:t>
      </w:r>
      <w:r>
        <w:rPr>
          <w:rFonts w:hint="default" w:ascii="Times New Roman" w:hAnsi="Times New Roman" w:eastAsia="Calibri" w:cs="Times New Roman"/>
          <w:sz w:val="24"/>
          <w:szCs w:val="24"/>
        </w:rPr>
        <w:t xml:space="preserve">lcalde Don Claudio Zurita Ibarra y el Honorable Consejo de esa época. </w:t>
      </w:r>
    </w:p>
    <w:p>
      <w:pPr>
        <w:spacing w:line="360" w:lineRule="auto"/>
        <w:jc w:val="both"/>
        <w:rPr>
          <w:rFonts w:hint="default" w:ascii="Times New Roman" w:hAnsi="Times New Roman" w:eastAsia="Calibri" w:cs="Times New Roman"/>
          <w:sz w:val="24"/>
          <w:szCs w:val="24"/>
        </w:rPr>
      </w:pPr>
    </w:p>
    <w:p>
      <w:pPr>
        <w:spacing w:line="360" w:lineRule="auto"/>
        <w:jc w:val="both"/>
        <w:rPr>
          <w:rFonts w:hint="default" w:ascii="Times New Roman" w:hAnsi="Times New Roman" w:eastAsia="Calibri" w:cs="Times New Roman"/>
          <w:sz w:val="24"/>
          <w:szCs w:val="24"/>
        </w:rPr>
      </w:pPr>
    </w:p>
    <w:p>
      <w:pPr>
        <w:spacing w:line="360" w:lineRule="auto"/>
        <w:jc w:val="both"/>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 xml:space="preserve">El jardín Infantil </w:t>
      </w:r>
      <w:r>
        <w:rPr>
          <w:rFonts w:hint="default" w:ascii="Times New Roman" w:hAnsi="Times New Roman" w:eastAsia="Calibri" w:cs="Times New Roman"/>
          <w:sz w:val="24"/>
          <w:szCs w:val="24"/>
          <w:lang w:val="es-CL"/>
        </w:rPr>
        <w:t>“</w:t>
      </w:r>
      <w:r>
        <w:rPr>
          <w:rFonts w:hint="default" w:ascii="Times New Roman" w:hAnsi="Times New Roman" w:eastAsia="Calibri" w:cs="Times New Roman"/>
          <w:sz w:val="24"/>
          <w:szCs w:val="24"/>
        </w:rPr>
        <w:t>Castillo de Alegría</w:t>
      </w:r>
      <w:r>
        <w:rPr>
          <w:rFonts w:hint="default" w:ascii="Times New Roman" w:hAnsi="Times New Roman" w:eastAsia="Calibri" w:cs="Times New Roman"/>
          <w:sz w:val="24"/>
          <w:szCs w:val="24"/>
          <w:lang w:val="es-CL"/>
        </w:rPr>
        <w:t>”</w:t>
      </w:r>
      <w:r>
        <w:rPr>
          <w:rFonts w:hint="default" w:ascii="Times New Roman" w:hAnsi="Times New Roman" w:eastAsia="Calibri" w:cs="Times New Roman"/>
          <w:sz w:val="24"/>
          <w:szCs w:val="24"/>
        </w:rPr>
        <w:t xml:space="preserve"> lleva su nombre en honor al </w:t>
      </w:r>
      <w:r>
        <w:rPr>
          <w:rFonts w:hint="default" w:ascii="Times New Roman" w:hAnsi="Times New Roman" w:eastAsia="Calibri" w:cs="Times New Roman"/>
          <w:b/>
          <w:sz w:val="24"/>
          <w:szCs w:val="24"/>
        </w:rPr>
        <w:t>Castillo Mira Valle</w:t>
      </w:r>
      <w:r>
        <w:rPr>
          <w:rFonts w:hint="default" w:ascii="Times New Roman" w:hAnsi="Times New Roman" w:eastAsia="Calibri" w:cs="Times New Roman"/>
          <w:b/>
          <w:sz w:val="24"/>
          <w:szCs w:val="24"/>
          <w:lang w:val="es-CL"/>
        </w:rPr>
        <w:t>,</w:t>
      </w:r>
      <w:r>
        <w:rPr>
          <w:rFonts w:hint="default" w:ascii="Times New Roman" w:hAnsi="Times New Roman" w:eastAsia="Calibri" w:cs="Times New Roman"/>
          <w:sz w:val="24"/>
          <w:szCs w:val="24"/>
        </w:rPr>
        <w:t xml:space="preserve"> el cual data del siglo XIX</w:t>
      </w:r>
      <w:r>
        <w:rPr>
          <w:rFonts w:hint="default" w:ascii="Times New Roman" w:hAnsi="Times New Roman" w:eastAsia="Calibri" w:cs="Times New Roman"/>
          <w:sz w:val="24"/>
          <w:szCs w:val="24"/>
          <w:lang w:val="es-CL"/>
        </w:rPr>
        <w:t>.</w:t>
      </w:r>
      <w:r>
        <w:rPr>
          <w:rFonts w:hint="default" w:ascii="Times New Roman" w:hAnsi="Times New Roman" w:eastAsia="Calibri" w:cs="Times New Roman"/>
          <w:sz w:val="24"/>
          <w:szCs w:val="24"/>
        </w:rPr>
        <w:t xml:space="preserve"> </w:t>
      </w:r>
      <w:r>
        <w:rPr>
          <w:rFonts w:hint="default" w:ascii="Times New Roman" w:hAnsi="Times New Roman" w:eastAsia="Calibri" w:cs="Times New Roman"/>
          <w:sz w:val="24"/>
          <w:szCs w:val="24"/>
          <w:lang w:val="es-CL"/>
        </w:rPr>
        <w:t>Este</w:t>
      </w:r>
      <w:r>
        <w:rPr>
          <w:rFonts w:hint="default" w:ascii="Times New Roman" w:hAnsi="Times New Roman" w:eastAsia="Calibri" w:cs="Times New Roman"/>
          <w:sz w:val="24"/>
          <w:szCs w:val="24"/>
        </w:rPr>
        <w:t xml:space="preserve"> se encuentra ubicado a un kilómetro del </w:t>
      </w:r>
    </w:p>
    <w:p>
      <w:pPr>
        <w:spacing w:line="360" w:lineRule="auto"/>
        <w:jc w:val="both"/>
        <w:rPr>
          <w:rFonts w:hint="default" w:ascii="Times New Roman" w:hAnsi="Times New Roman" w:eastAsia="Calibri" w:cs="Times New Roman"/>
          <w:sz w:val="24"/>
          <w:szCs w:val="24"/>
        </w:rPr>
      </w:pPr>
    </w:p>
    <w:p>
      <w:pPr>
        <w:spacing w:line="360" w:lineRule="auto"/>
        <w:jc w:val="both"/>
        <w:rPr>
          <w:rFonts w:hint="default" w:ascii="Times New Roman" w:hAnsi="Times New Roman" w:eastAsia="Calibri" w:cs="Times New Roman"/>
          <w:sz w:val="24"/>
          <w:szCs w:val="24"/>
        </w:rPr>
      </w:pPr>
    </w:p>
    <w:p>
      <w:pPr>
        <w:spacing w:line="360" w:lineRule="auto"/>
        <w:jc w:val="both"/>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 xml:space="preserve">centro de la comuna de Santa María a orillas del cerro las Herreras en clavado en una puntilla a unos 40 metros sobre el nivel del </w:t>
      </w:r>
      <w:r>
        <w:rPr>
          <w:rFonts w:hint="default" w:ascii="Times New Roman" w:hAnsi="Times New Roman" w:eastAsia="Calibri" w:cs="Times New Roman"/>
          <w:sz w:val="24"/>
          <w:szCs w:val="24"/>
          <w:lang w:val="es-CL"/>
        </w:rPr>
        <w:t>V</w:t>
      </w:r>
      <w:r>
        <w:rPr>
          <w:rFonts w:hint="default" w:ascii="Times New Roman" w:hAnsi="Times New Roman" w:eastAsia="Calibri" w:cs="Times New Roman"/>
          <w:sz w:val="24"/>
          <w:szCs w:val="24"/>
        </w:rPr>
        <w:t xml:space="preserve">alle. </w:t>
      </w:r>
    </w:p>
    <w:p>
      <w:pPr>
        <w:spacing w:line="360" w:lineRule="auto"/>
        <w:jc w:val="both"/>
        <w:rPr>
          <w:rFonts w:hint="default" w:ascii="Times New Roman" w:hAnsi="Times New Roman" w:eastAsia="Calibri" w:cs="Times New Roman"/>
          <w:sz w:val="24"/>
          <w:szCs w:val="24"/>
        </w:rPr>
      </w:pPr>
      <w:r>
        <w:rPr>
          <w:rFonts w:hint="default" w:ascii="Times New Roman" w:hAnsi="Times New Roman" w:eastAsia="Calibri" w:cs="Times New Roman"/>
          <w:color w:val="auto"/>
          <w:sz w:val="24"/>
          <w:szCs w:val="24"/>
        </w:rPr>
        <w:t xml:space="preserve">Para llevar a cabo la construcción de </w:t>
      </w:r>
      <w:r>
        <w:rPr>
          <w:rFonts w:hint="default" w:ascii="Times New Roman" w:hAnsi="Times New Roman" w:eastAsia="Calibri" w:cs="Times New Roman"/>
          <w:color w:val="auto"/>
          <w:sz w:val="24"/>
          <w:szCs w:val="24"/>
          <w:lang w:val="es-CL"/>
        </w:rPr>
        <w:t>la</w:t>
      </w:r>
      <w:r>
        <w:rPr>
          <w:rFonts w:hint="default" w:ascii="Times New Roman" w:hAnsi="Times New Roman" w:eastAsia="Calibri" w:cs="Times New Roman"/>
          <w:color w:val="auto"/>
          <w:sz w:val="24"/>
          <w:szCs w:val="24"/>
        </w:rPr>
        <w:t xml:space="preserve"> historia del Jardín Infantil se contó con el apoyo de: Departamento Social de Santa María, Departamento de Obras Santa María, </w:t>
      </w:r>
      <w:r>
        <w:rPr>
          <w:rFonts w:hint="default" w:ascii="Times New Roman" w:hAnsi="Times New Roman" w:eastAsia="Calibri" w:cs="Times New Roman"/>
          <w:color w:val="auto"/>
          <w:sz w:val="24"/>
          <w:szCs w:val="24"/>
          <w:lang w:val="es-CL"/>
        </w:rPr>
        <w:t>se generaron e</w:t>
      </w:r>
      <w:r>
        <w:rPr>
          <w:rFonts w:hint="default" w:ascii="Times New Roman" w:hAnsi="Times New Roman" w:eastAsia="Calibri" w:cs="Times New Roman"/>
          <w:sz w:val="24"/>
          <w:szCs w:val="24"/>
        </w:rPr>
        <w:t xml:space="preserve">ntrevistas con el Alcalde </w:t>
      </w:r>
      <w:r>
        <w:rPr>
          <w:rFonts w:hint="default" w:ascii="Times New Roman" w:hAnsi="Times New Roman" w:eastAsia="Calibri" w:cs="Times New Roman"/>
          <w:sz w:val="24"/>
          <w:szCs w:val="24"/>
          <w:lang w:val="es-CL"/>
        </w:rPr>
        <w:t>de</w:t>
      </w:r>
      <w:r>
        <w:rPr>
          <w:rFonts w:hint="default" w:ascii="Times New Roman" w:hAnsi="Times New Roman" w:eastAsia="Calibri" w:cs="Times New Roman"/>
          <w:sz w:val="24"/>
          <w:szCs w:val="24"/>
        </w:rPr>
        <w:t xml:space="preserve"> es</w:t>
      </w:r>
      <w:r>
        <w:rPr>
          <w:rFonts w:hint="default" w:ascii="Times New Roman" w:hAnsi="Times New Roman" w:eastAsia="Calibri" w:cs="Times New Roman"/>
          <w:sz w:val="24"/>
          <w:szCs w:val="24"/>
          <w:lang w:val="es-CL"/>
        </w:rPr>
        <w:t>e</w:t>
      </w:r>
      <w:r>
        <w:rPr>
          <w:rFonts w:hint="default" w:ascii="Times New Roman" w:hAnsi="Times New Roman" w:eastAsia="Calibri" w:cs="Times New Roman"/>
          <w:sz w:val="24"/>
          <w:szCs w:val="24"/>
        </w:rPr>
        <w:t xml:space="preserve"> tiempo el Señor José Grbic y </w:t>
      </w:r>
      <w:r>
        <w:rPr>
          <w:rFonts w:hint="default" w:ascii="Times New Roman" w:hAnsi="Times New Roman" w:eastAsia="Calibri" w:cs="Times New Roman"/>
          <w:sz w:val="24"/>
          <w:szCs w:val="24"/>
          <w:lang w:val="es-CL"/>
        </w:rPr>
        <w:t>H</w:t>
      </w:r>
      <w:r>
        <w:rPr>
          <w:rFonts w:hint="default" w:ascii="Times New Roman" w:hAnsi="Times New Roman" w:eastAsia="Calibri" w:cs="Times New Roman"/>
          <w:sz w:val="24"/>
          <w:szCs w:val="24"/>
        </w:rPr>
        <w:t>onorable Consejo Municipal.</w:t>
      </w:r>
      <w:r>
        <w:rPr>
          <w:rFonts w:hint="default" w:ascii="Times New Roman" w:hAnsi="Times New Roman" w:eastAsia="Calibri" w:cs="Times New Roman"/>
          <w:sz w:val="24"/>
          <w:szCs w:val="24"/>
          <w:lang w:val="es-CL"/>
        </w:rPr>
        <w:t>También</w:t>
      </w:r>
      <w:r>
        <w:rPr>
          <w:rFonts w:hint="default" w:ascii="Times New Roman" w:hAnsi="Times New Roman" w:eastAsia="Calibri" w:cs="Times New Roman"/>
          <w:sz w:val="24"/>
          <w:szCs w:val="24"/>
        </w:rPr>
        <w:t xml:space="preserve"> </w:t>
      </w:r>
      <w:r>
        <w:rPr>
          <w:rFonts w:hint="default" w:ascii="Times New Roman" w:hAnsi="Times New Roman" w:eastAsia="Calibri" w:cs="Times New Roman"/>
          <w:sz w:val="24"/>
          <w:szCs w:val="24"/>
          <w:lang w:val="es-CL"/>
        </w:rPr>
        <w:t>se realizaron e</w:t>
      </w:r>
      <w:r>
        <w:rPr>
          <w:rFonts w:hint="default" w:ascii="Times New Roman" w:hAnsi="Times New Roman" w:eastAsia="Calibri" w:cs="Times New Roman"/>
          <w:sz w:val="24"/>
          <w:szCs w:val="24"/>
        </w:rPr>
        <w:t xml:space="preserve">ntrevistas </w:t>
      </w:r>
      <w:r>
        <w:rPr>
          <w:rFonts w:hint="default" w:ascii="Times New Roman" w:hAnsi="Times New Roman" w:eastAsia="Calibri" w:cs="Times New Roman"/>
          <w:sz w:val="24"/>
          <w:szCs w:val="24"/>
          <w:lang w:val="es-CL"/>
        </w:rPr>
        <w:t>con el</w:t>
      </w:r>
      <w:r>
        <w:rPr>
          <w:rFonts w:hint="default" w:ascii="Times New Roman" w:hAnsi="Times New Roman" w:eastAsia="Calibri" w:cs="Times New Roman"/>
          <w:sz w:val="24"/>
          <w:szCs w:val="24"/>
        </w:rPr>
        <w:t xml:space="preserve"> </w:t>
      </w:r>
      <w:r>
        <w:rPr>
          <w:rFonts w:hint="default" w:ascii="Times New Roman" w:hAnsi="Times New Roman" w:eastAsia="Calibri" w:cs="Times New Roman"/>
          <w:sz w:val="24"/>
          <w:szCs w:val="24"/>
          <w:lang w:val="es-CL"/>
        </w:rPr>
        <w:t>h</w:t>
      </w:r>
      <w:r>
        <w:rPr>
          <w:rFonts w:hint="default" w:ascii="Times New Roman" w:hAnsi="Times New Roman" w:eastAsia="Calibri" w:cs="Times New Roman"/>
          <w:sz w:val="24"/>
          <w:szCs w:val="24"/>
        </w:rPr>
        <w:t xml:space="preserve">istoriador aconcagüino Don Benjamín </w:t>
      </w:r>
    </w:p>
    <w:p>
      <w:pPr>
        <w:spacing w:line="360" w:lineRule="auto"/>
        <w:jc w:val="both"/>
        <w:rPr>
          <w:rFonts w:hint="default" w:ascii="Times New Roman" w:hAnsi="Times New Roman" w:eastAsia="Calibri" w:cs="Times New Roman"/>
          <w:sz w:val="24"/>
          <w:szCs w:val="24"/>
        </w:rPr>
      </w:pPr>
    </w:p>
    <w:p>
      <w:pPr>
        <w:spacing w:line="360" w:lineRule="auto"/>
        <w:jc w:val="both"/>
        <w:rPr>
          <w:rFonts w:hint="default" w:ascii="Times New Roman" w:hAnsi="Times New Roman" w:eastAsia="Calibri" w:cs="Times New Roman"/>
          <w:sz w:val="24"/>
          <w:szCs w:val="24"/>
        </w:rPr>
      </w:pPr>
    </w:p>
    <w:p>
      <w:pPr>
        <w:spacing w:line="360" w:lineRule="auto"/>
        <w:jc w:val="both"/>
        <w:rPr>
          <w:rFonts w:hint="default" w:ascii="Times New Roman" w:hAnsi="Times New Roman" w:eastAsia="Calibri" w:cs="Times New Roman"/>
          <w:sz w:val="24"/>
          <w:szCs w:val="24"/>
        </w:rPr>
      </w:pPr>
    </w:p>
    <w:p>
      <w:pPr>
        <w:spacing w:line="360" w:lineRule="auto"/>
        <w:jc w:val="both"/>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Olivares Corvera</w:t>
      </w:r>
      <w:r>
        <w:rPr>
          <w:rFonts w:hint="default" w:ascii="Times New Roman" w:hAnsi="Times New Roman" w:eastAsia="Calibri" w:cs="Times New Roman"/>
          <w:sz w:val="24"/>
          <w:szCs w:val="24"/>
          <w:lang w:val="es-CL"/>
        </w:rPr>
        <w:t>,</w:t>
      </w:r>
      <w:r>
        <w:rPr>
          <w:rFonts w:hint="default" w:ascii="Times New Roman" w:hAnsi="Times New Roman" w:eastAsia="Calibri" w:cs="Times New Roman"/>
          <w:sz w:val="24"/>
          <w:szCs w:val="24"/>
        </w:rPr>
        <w:t xml:space="preserve"> Además del apoyo bibliográfico de la Biblioteca Municipal Gabriela Mistral de Santa María.</w:t>
      </w:r>
    </w:p>
    <w:p>
      <w:pPr>
        <w:spacing w:line="360" w:lineRule="auto"/>
        <w:jc w:val="both"/>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 xml:space="preserve">Cabe mencionar que como establecimiento educativo se ha llevado a cabo la implementación del Método de Explora a partir del cual ha sido necesario indagar, explorar y experimentar  la naturaleza. </w:t>
      </w:r>
    </w:p>
    <w:p>
      <w:pPr>
        <w:spacing w:line="360" w:lineRule="auto"/>
        <w:jc w:val="both"/>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 xml:space="preserve">Con la finalidad de implementar la pedagogía verde como sello pedagógico se ha llevado a cabo la implementación de huertos orgánicos a través de un sombreadero, el cual se ha logrado establecer a través del apoyo del Centro de </w:t>
      </w:r>
      <w:r>
        <w:rPr>
          <w:rFonts w:hint="default" w:ascii="Times New Roman" w:hAnsi="Times New Roman" w:eastAsia="Calibri" w:cs="Times New Roman"/>
          <w:sz w:val="24"/>
          <w:szCs w:val="24"/>
          <w:lang w:val="es-CL"/>
        </w:rPr>
        <w:t>S</w:t>
      </w:r>
      <w:r>
        <w:rPr>
          <w:rFonts w:hint="default" w:ascii="Times New Roman" w:hAnsi="Times New Roman" w:eastAsia="Calibri" w:cs="Times New Roman"/>
          <w:sz w:val="24"/>
          <w:szCs w:val="24"/>
        </w:rPr>
        <w:t xml:space="preserve">alud </w:t>
      </w:r>
      <w:r>
        <w:rPr>
          <w:rFonts w:hint="default" w:ascii="Times New Roman" w:hAnsi="Times New Roman" w:eastAsia="Calibri" w:cs="Times New Roman"/>
          <w:sz w:val="24"/>
          <w:szCs w:val="24"/>
          <w:lang w:val="es-CL"/>
        </w:rPr>
        <w:t>F</w:t>
      </w:r>
      <w:r>
        <w:rPr>
          <w:rFonts w:hint="default" w:ascii="Times New Roman" w:hAnsi="Times New Roman" w:eastAsia="Calibri" w:cs="Times New Roman"/>
          <w:sz w:val="24"/>
          <w:szCs w:val="24"/>
        </w:rPr>
        <w:t xml:space="preserve">amiliar Jorge Ahumada Lemus a través de su Programa de Promoción de Salud y la asesoría de la Universidad de Aconcagua de San Felipe. Permitiéndoles a los niños y niñas fomentar el cuidado y respeto por la naturaleza. </w:t>
      </w:r>
    </w:p>
    <w:p>
      <w:pPr>
        <w:spacing w:line="360" w:lineRule="auto"/>
        <w:jc w:val="both"/>
        <w:rPr>
          <w:rFonts w:hint="default" w:ascii="Times New Roman" w:hAnsi="Times New Roman" w:eastAsia="Calibri" w:cs="Times New Roman"/>
          <w:sz w:val="24"/>
          <w:szCs w:val="24"/>
        </w:rPr>
      </w:pPr>
      <w:r>
        <w:rPr>
          <w:rFonts w:hint="default" w:ascii="Times New Roman" w:hAnsi="Times New Roman" w:eastAsia="Calibri" w:cs="Times New Roman"/>
          <w:sz w:val="24"/>
          <w:szCs w:val="24"/>
        </w:rPr>
        <w:t xml:space="preserve"> </w:t>
      </w:r>
      <w:r>
        <w:rPr>
          <w:rFonts w:hint="default" w:ascii="Times New Roman" w:hAnsi="Times New Roman" w:eastAsia="Calibri" w:cs="Times New Roman"/>
          <w:sz w:val="24"/>
          <w:szCs w:val="24"/>
          <w:lang w:val="es-CL"/>
        </w:rPr>
        <w:t>C</w:t>
      </w:r>
      <w:r>
        <w:rPr>
          <w:rFonts w:hint="default" w:ascii="Times New Roman" w:hAnsi="Times New Roman" w:eastAsia="Calibri" w:cs="Times New Roman"/>
          <w:sz w:val="24"/>
          <w:szCs w:val="24"/>
        </w:rPr>
        <w:t>abe  mencionar que el personal docente cuenta con sus respectivos títulos y actualización constante con la asesoría de JUNJI  territorial – regional y nuestro sostenedor (D</w:t>
      </w:r>
      <w:r>
        <w:rPr>
          <w:rFonts w:hint="default" w:ascii="Times New Roman" w:hAnsi="Times New Roman" w:eastAsia="Calibri" w:cs="Times New Roman"/>
          <w:sz w:val="24"/>
          <w:szCs w:val="24"/>
          <w:lang w:val="es-CL"/>
        </w:rPr>
        <w:t>AEM</w:t>
      </w:r>
      <w:r>
        <w:rPr>
          <w:rFonts w:hint="default" w:ascii="Times New Roman" w:hAnsi="Times New Roman" w:eastAsia="Calibri" w:cs="Times New Roman"/>
          <w:sz w:val="24"/>
          <w:szCs w:val="24"/>
        </w:rPr>
        <w:t xml:space="preserve">). </w:t>
      </w:r>
    </w:p>
    <w:p>
      <w:pPr>
        <w:spacing w:line="360" w:lineRule="auto"/>
        <w:jc w:val="both"/>
        <w:rPr>
          <w:rFonts w:hint="default" w:ascii="Times New Roman" w:hAnsi="Times New Roman" w:eastAsia="Calibri" w:cs="Times New Roman"/>
          <w:sz w:val="24"/>
          <w:szCs w:val="24"/>
          <w:lang w:val="es-CL"/>
        </w:rPr>
      </w:pPr>
    </w:p>
    <w:p>
      <w:pPr>
        <w:spacing w:line="360" w:lineRule="auto"/>
        <w:jc w:val="both"/>
        <w:rPr>
          <w:rFonts w:hint="default" w:ascii="Times New Roman" w:hAnsi="Times New Roman" w:eastAsia="Calibri" w:cs="Times New Roman"/>
          <w:sz w:val="24"/>
          <w:szCs w:val="24"/>
        </w:rPr>
      </w:pPr>
    </w:p>
    <w:p>
      <w:pPr>
        <w:spacing w:line="360" w:lineRule="auto"/>
        <w:jc w:val="both"/>
        <w:rPr>
          <w:rFonts w:hint="default" w:ascii="Times New Roman" w:hAnsi="Times New Roman" w:eastAsia="Calibri" w:cs="Times New Roman"/>
          <w:sz w:val="24"/>
          <w:szCs w:val="24"/>
        </w:rPr>
      </w:pPr>
    </w:p>
    <w:p>
      <w:pPr>
        <w:spacing w:line="360" w:lineRule="auto"/>
        <w:jc w:val="both"/>
        <w:rPr>
          <w:rFonts w:hint="default" w:ascii="Times New Roman" w:hAnsi="Times New Roman" w:eastAsia="Calibri" w:cs="Times New Roman"/>
          <w:sz w:val="24"/>
          <w:szCs w:val="24"/>
        </w:rPr>
      </w:pPr>
    </w:p>
    <w:p>
      <w:pPr>
        <w:spacing w:line="360" w:lineRule="auto"/>
        <w:jc w:val="both"/>
        <w:rPr>
          <w:rFonts w:hint="default" w:ascii="Times New Roman" w:hAnsi="Times New Roman" w:eastAsia="Calibri" w:cs="Times New Roman"/>
          <w:sz w:val="24"/>
          <w:szCs w:val="24"/>
        </w:rPr>
      </w:pPr>
    </w:p>
    <w:p>
      <w:pPr>
        <w:spacing w:line="360" w:lineRule="auto"/>
        <w:jc w:val="both"/>
        <w:rPr>
          <w:rFonts w:hint="default" w:ascii="Times New Roman" w:hAnsi="Times New Roman" w:eastAsia="Calibri" w:cs="Times New Roman"/>
          <w:sz w:val="24"/>
          <w:szCs w:val="24"/>
        </w:rPr>
      </w:pPr>
    </w:p>
    <w:p>
      <w:pPr>
        <w:spacing w:line="360" w:lineRule="auto"/>
        <w:jc w:val="both"/>
        <w:rPr>
          <w:rFonts w:hint="default" w:ascii="Times New Roman" w:hAnsi="Times New Roman" w:eastAsia="Calibri" w:cs="Times New Roman"/>
          <w:sz w:val="24"/>
          <w:szCs w:val="24"/>
        </w:rPr>
      </w:pPr>
    </w:p>
    <w:p>
      <w:pPr>
        <w:spacing w:line="360" w:lineRule="auto"/>
        <w:jc w:val="both"/>
        <w:rPr>
          <w:rFonts w:hint="default" w:ascii="Times New Roman" w:hAnsi="Times New Roman" w:eastAsia="Calibri" w:cs="Times New Roman"/>
          <w:sz w:val="24"/>
          <w:szCs w:val="24"/>
        </w:rPr>
      </w:pPr>
    </w:p>
    <w:p>
      <w:pPr>
        <w:spacing w:line="360" w:lineRule="auto"/>
        <w:jc w:val="both"/>
        <w:rPr>
          <w:rFonts w:hint="default" w:ascii="Times New Roman" w:hAnsi="Times New Roman" w:eastAsia="Calibri" w:cs="Times New Roman"/>
          <w:sz w:val="24"/>
          <w:szCs w:val="24"/>
        </w:rPr>
      </w:pPr>
    </w:p>
    <w:p>
      <w:pPr>
        <w:spacing w:line="360" w:lineRule="auto"/>
        <w:jc w:val="both"/>
        <w:rPr>
          <w:rFonts w:hint="default" w:ascii="Times New Roman" w:hAnsi="Times New Roman" w:eastAsia="Calibri" w:cs="Times New Roman"/>
          <w:sz w:val="24"/>
          <w:szCs w:val="24"/>
        </w:rPr>
      </w:pPr>
    </w:p>
    <w:p>
      <w:pPr>
        <w:spacing w:line="360" w:lineRule="auto"/>
        <w:jc w:val="both"/>
        <w:rPr>
          <w:rFonts w:hint="default" w:ascii="Times New Roman" w:hAnsi="Times New Roman" w:eastAsia="Calibri" w:cs="Times New Roman"/>
          <w:sz w:val="24"/>
          <w:szCs w:val="24"/>
        </w:rPr>
      </w:pPr>
    </w:p>
    <w:p>
      <w:pPr>
        <w:spacing w:line="360" w:lineRule="auto"/>
        <w:jc w:val="both"/>
        <w:rPr>
          <w:rFonts w:hint="default" w:ascii="Times New Roman" w:hAnsi="Times New Roman" w:eastAsia="Calibri" w:cs="Times New Roman"/>
          <w:sz w:val="24"/>
          <w:szCs w:val="24"/>
        </w:rPr>
      </w:pPr>
    </w:p>
    <w:p>
      <w:pPr>
        <w:spacing w:line="360" w:lineRule="auto"/>
        <w:jc w:val="both"/>
        <w:rPr>
          <w:rFonts w:hint="default" w:ascii="Times New Roman" w:hAnsi="Times New Roman" w:eastAsia="Calibri" w:cs="Times New Roman"/>
          <w:sz w:val="24"/>
          <w:szCs w:val="24"/>
        </w:rPr>
      </w:pPr>
    </w:p>
    <w:p>
      <w:pPr>
        <w:spacing w:line="360" w:lineRule="auto"/>
        <w:jc w:val="both"/>
        <w:rPr>
          <w:rFonts w:hint="default" w:ascii="Times New Roman" w:hAnsi="Times New Roman" w:eastAsia="Calibri" w:cs="Times New Roman"/>
          <w:sz w:val="24"/>
          <w:szCs w:val="24"/>
        </w:rPr>
      </w:pPr>
    </w:p>
    <w:p>
      <w:pPr>
        <w:spacing w:line="360" w:lineRule="auto"/>
        <w:jc w:val="both"/>
        <w:rPr>
          <w:rFonts w:hint="default" w:ascii="Times New Roman" w:hAnsi="Times New Roman" w:eastAsia="Calibri" w:cs="Times New Roman"/>
          <w:sz w:val="24"/>
          <w:szCs w:val="24"/>
        </w:rPr>
      </w:pPr>
    </w:p>
    <w:p>
      <w:pPr>
        <w:spacing w:line="360" w:lineRule="auto"/>
        <w:jc w:val="both"/>
        <w:rPr>
          <w:rFonts w:hint="default" w:ascii="Times New Roman" w:hAnsi="Times New Roman" w:eastAsia="Calibri" w:cs="Times New Roman"/>
          <w:sz w:val="24"/>
          <w:szCs w:val="24"/>
        </w:rPr>
      </w:pPr>
    </w:p>
    <w:p>
      <w:pPr>
        <w:spacing w:line="360" w:lineRule="auto"/>
        <w:jc w:val="both"/>
        <w:rPr>
          <w:rFonts w:hint="default" w:ascii="Times New Roman" w:hAnsi="Times New Roman" w:eastAsia="Calibri" w:cs="Times New Roman"/>
          <w:sz w:val="24"/>
          <w:szCs w:val="24"/>
        </w:rPr>
      </w:pPr>
    </w:p>
    <w:p>
      <w:pPr>
        <w:spacing w:line="360" w:lineRule="auto"/>
        <w:jc w:val="both"/>
        <w:rPr>
          <w:rFonts w:hint="default" w:ascii="Times New Roman" w:hAnsi="Times New Roman" w:eastAsia="Calibri" w:cs="Times New Roman"/>
          <w:sz w:val="24"/>
          <w:szCs w:val="24"/>
        </w:rPr>
      </w:pPr>
    </w:p>
    <w:p>
      <w:pPr>
        <w:spacing w:line="360" w:lineRule="auto"/>
        <w:jc w:val="both"/>
        <w:rPr>
          <w:rFonts w:hint="default" w:ascii="Times New Roman" w:hAnsi="Times New Roman" w:eastAsia="Calibri" w:cs="Times New Roman"/>
          <w:sz w:val="24"/>
          <w:szCs w:val="24"/>
        </w:rPr>
      </w:pPr>
    </w:p>
    <w:p>
      <w:pPr>
        <w:spacing w:line="360" w:lineRule="auto"/>
        <w:jc w:val="both"/>
        <w:rPr>
          <w:rFonts w:hint="default" w:ascii="Times New Roman" w:hAnsi="Times New Roman" w:eastAsia="Calibri" w:cs="Times New Roman"/>
          <w:sz w:val="24"/>
          <w:szCs w:val="24"/>
        </w:rPr>
      </w:pPr>
    </w:p>
    <w:p>
      <w:pPr>
        <w:spacing w:line="360" w:lineRule="auto"/>
        <w:jc w:val="both"/>
        <w:rPr>
          <w:rFonts w:hint="default" w:ascii="Times New Roman" w:hAnsi="Times New Roman" w:eastAsia="Calibri" w:cs="Times New Roman"/>
          <w:sz w:val="24"/>
          <w:szCs w:val="24"/>
        </w:rPr>
      </w:pPr>
    </w:p>
    <w:p>
      <w:pPr>
        <w:spacing w:line="360" w:lineRule="auto"/>
        <w:jc w:val="both"/>
        <w:rPr>
          <w:rFonts w:hint="default" w:ascii="Times New Roman" w:hAnsi="Times New Roman" w:eastAsia="Calibri" w:cs="Times New Roman"/>
          <w:sz w:val="24"/>
          <w:szCs w:val="24"/>
        </w:rPr>
      </w:pPr>
    </w:p>
    <w:p>
      <w:pPr>
        <w:spacing w:line="360" w:lineRule="auto"/>
        <w:jc w:val="both"/>
        <w:rPr>
          <w:rFonts w:hint="default" w:ascii="Times New Roman" w:hAnsi="Times New Roman" w:eastAsia="Calibri" w:cs="Times New Roman"/>
          <w:sz w:val="24"/>
          <w:szCs w:val="24"/>
        </w:rPr>
      </w:pPr>
    </w:p>
    <w:p>
      <w:pPr>
        <w:spacing w:line="360" w:lineRule="auto"/>
        <w:jc w:val="both"/>
        <w:rPr>
          <w:rFonts w:hint="default" w:ascii="Times New Roman" w:hAnsi="Times New Roman" w:eastAsia="Calibri" w:cs="Times New Roman"/>
          <w:sz w:val="24"/>
          <w:szCs w:val="24"/>
        </w:rPr>
      </w:pPr>
    </w:p>
    <w:p>
      <w:pPr>
        <w:spacing w:line="360" w:lineRule="auto"/>
        <w:jc w:val="both"/>
        <w:rPr>
          <w:rFonts w:hint="default" w:ascii="Times New Roman" w:hAnsi="Times New Roman" w:eastAsia="Calibri" w:cs="Times New Roman"/>
          <w:sz w:val="24"/>
          <w:szCs w:val="24"/>
        </w:rPr>
      </w:pPr>
    </w:p>
    <w:p>
      <w:pPr>
        <w:spacing w:line="360" w:lineRule="auto"/>
        <w:jc w:val="both"/>
        <w:rPr>
          <w:rFonts w:hint="default" w:ascii="Times New Roman" w:hAnsi="Times New Roman" w:eastAsia="Calibri" w:cs="Times New Roman"/>
          <w:sz w:val="24"/>
          <w:szCs w:val="24"/>
        </w:rPr>
      </w:pPr>
    </w:p>
    <w:p>
      <w:pPr>
        <w:spacing w:line="360" w:lineRule="auto"/>
        <w:jc w:val="both"/>
        <w:rPr>
          <w:rFonts w:hint="default" w:ascii="Times New Roman" w:hAnsi="Times New Roman" w:eastAsia="Calibri" w:cs="Times New Roman"/>
          <w:sz w:val="24"/>
          <w:szCs w:val="24"/>
        </w:rPr>
      </w:pPr>
    </w:p>
    <w:p>
      <w:pPr>
        <w:numPr>
          <w:ilvl w:val="0"/>
          <w:numId w:val="0"/>
        </w:numPr>
        <w:spacing w:line="360" w:lineRule="auto"/>
        <w:ind w:leftChars="0"/>
        <w:jc w:val="center"/>
        <w:outlineLvl w:val="1"/>
        <w:rPr>
          <w:rFonts w:hint="default" w:ascii="Times New Roman" w:hAnsi="Times New Roman" w:cs="Times New Roman"/>
          <w:b/>
          <w:bCs w:val="0"/>
          <w:sz w:val="24"/>
          <w:szCs w:val="24"/>
        </w:rPr>
      </w:pPr>
      <w:r>
        <w:rPr>
          <w:rFonts w:hint="default" w:ascii="Times New Roman" w:hAnsi="Times New Roman" w:cs="Times New Roman"/>
          <w:b/>
          <w:bCs w:val="0"/>
          <w:sz w:val="24"/>
          <w:szCs w:val="24"/>
          <w:lang w:val="es-CL"/>
        </w:rPr>
        <w:t xml:space="preserve">DESCRIPCION DEL </w:t>
      </w:r>
      <w:r>
        <w:rPr>
          <w:rFonts w:hint="default" w:ascii="Times New Roman" w:hAnsi="Times New Roman" w:cs="Times New Roman"/>
          <w:b/>
          <w:bCs w:val="0"/>
          <w:sz w:val="24"/>
          <w:szCs w:val="24"/>
        </w:rPr>
        <w:t>ENTORNO</w:t>
      </w:r>
    </w:p>
    <w:p>
      <w:pPr>
        <w:numPr>
          <w:ilvl w:val="0"/>
          <w:numId w:val="0"/>
        </w:numPr>
        <w:spacing w:line="360" w:lineRule="auto"/>
        <w:ind w:leftChars="0"/>
        <w:jc w:val="both"/>
        <w:rPr>
          <w:rFonts w:hint="default" w:ascii="Times New Roman" w:hAnsi="Times New Roman" w:cs="Times New Roman"/>
          <w:b w:val="0"/>
          <w:bCs/>
          <w:sz w:val="24"/>
          <w:szCs w:val="24"/>
        </w:rPr>
      </w:pPr>
    </w:p>
    <w:p>
      <w:pPr>
        <w:pStyle w:val="15"/>
        <w:ind w:left="0"/>
        <w:jc w:val="center"/>
        <w:rPr>
          <w:rFonts w:hint="default" w:ascii="Times New Roman" w:hAnsi="Times New Roman" w:cs="Times New Roman"/>
          <w:b/>
          <w:sz w:val="24"/>
          <w:szCs w:val="24"/>
        </w:rPr>
      </w:pPr>
      <w:r>
        <w:rPr>
          <w:rFonts w:hint="default" w:ascii="Times New Roman" w:hAnsi="Times New Roman" w:cs="Times New Roman"/>
          <w:b/>
          <w:sz w:val="24"/>
          <w:szCs w:val="24"/>
        </w:rPr>
        <w:t>Mapa Localidades de San Fernando</w:t>
      </w:r>
    </w:p>
    <w:p>
      <w:pPr>
        <w:spacing w:line="360" w:lineRule="auto"/>
        <w:jc w:val="center"/>
        <w:rPr>
          <w:rFonts w:hint="default" w:ascii="Times New Roman" w:hAnsi="Times New Roman" w:cs="Times New Roman"/>
          <w:b/>
          <w:sz w:val="24"/>
          <w:szCs w:val="24"/>
        </w:rPr>
      </w:pPr>
      <w:r>
        <w:rPr>
          <w:rFonts w:hint="default" w:ascii="Times New Roman" w:hAnsi="Times New Roman" w:cs="Times New Roman"/>
          <w:sz w:val="24"/>
          <w:szCs w:val="24"/>
          <w:lang w:eastAsia="es-CL"/>
        </w:rPr>
        <w:drawing>
          <wp:inline distT="0" distB="0" distL="0" distR="0">
            <wp:extent cx="5459095" cy="4149090"/>
            <wp:effectExtent l="0" t="0" r="8255"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59095" cy="4149090"/>
                    </a:xfrm>
                    <a:prstGeom prst="rect">
                      <a:avLst/>
                    </a:prstGeom>
                    <a:noFill/>
                  </pic:spPr>
                </pic:pic>
              </a:graphicData>
            </a:graphic>
          </wp:inline>
        </w:drawing>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Santa María Comuna de la Provincia de San Felipe de Aconcagua Quinta                       Región de Valparaíso, sus límites geográficos son al norte con la Comuna de Putaendo, al Sur y Oeste con San Felipe, y al Este con la Comuna de San Esteban. Su territorio forma parte de la Cuenca Superior del Valle del Aconcagua y se extiende desde el </w:t>
      </w:r>
      <w:r>
        <w:rPr>
          <w:rFonts w:hint="default" w:ascii="Times New Roman" w:hAnsi="Times New Roman" w:cs="Times New Roman"/>
          <w:sz w:val="24"/>
          <w:szCs w:val="24"/>
          <w:lang w:val="es-CL"/>
        </w:rPr>
        <w:t>Rio</w:t>
      </w:r>
      <w:r>
        <w:rPr>
          <w:rFonts w:hint="default" w:ascii="Times New Roman" w:hAnsi="Times New Roman" w:cs="Times New Roman"/>
          <w:sz w:val="24"/>
          <w:szCs w:val="24"/>
        </w:rPr>
        <w:t xml:space="preserve"> Epónimo hasta la Cordillera Andina. La superficie abarca 178,25 km2.</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El origen político de la Comuna de Santa María se encuentra relacionado directamente con las luchas políticas del país a fines del siglo XIX, en este periodo gobernaba Don José Miguel Balmaceda el cual estaba a cargo del sistema administrativo de la época. </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El día 11 de Noviembre de 1891 bajo el Gobierno de Don Jorge Montt se decreta la Ley de Comuna Autónoma, la cual convertía a las municipalidades en entidades independientes del ejecutivo, con la facultad de construir el </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poder electoral, la Ley de Comuna Autónoma es Decretada el 22 de Diciembre 1891 y promulgada el 24 de diciembre del mismo año: Así nace nuestra Comuna de Santa María. </w:t>
      </w:r>
    </w:p>
    <w:p>
      <w:pPr>
        <w:spacing w:line="360" w:lineRule="auto"/>
        <w:jc w:val="both"/>
        <w:rPr>
          <w:rFonts w:hint="default" w:ascii="Times New Roman" w:hAnsi="Times New Roman" w:cs="Times New Roman"/>
          <w:sz w:val="24"/>
          <w:szCs w:val="24"/>
          <w:lang w:val="es-CL"/>
        </w:rPr>
      </w:pPr>
      <w:r>
        <w:rPr>
          <w:rFonts w:hint="default" w:ascii="Times New Roman" w:hAnsi="Times New Roman" w:cs="Times New Roman"/>
          <w:sz w:val="24"/>
          <w:szCs w:val="24"/>
        </w:rPr>
        <w:t>El Jardín Infantil Castillo de Alegría se encuentra ubicado en la Comuna</w:t>
      </w:r>
      <w:r>
        <w:rPr>
          <w:rFonts w:hint="default" w:ascii="Times New Roman" w:hAnsi="Times New Roman" w:cs="Times New Roman"/>
          <w:sz w:val="24"/>
          <w:szCs w:val="24"/>
          <w:lang w:val="es-CL"/>
        </w:rPr>
        <w:t xml:space="preserve"> de </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Santa María,   en la localidad de San Fernando, cuenta con los siguientes </w:t>
      </w:r>
    </w:p>
    <w:p>
      <w:pPr>
        <w:spacing w:line="360" w:lineRule="auto"/>
        <w:ind w:left="322" w:leftChars="-33" w:hanging="388" w:hangingChars="162"/>
        <w:jc w:val="both"/>
        <w:rPr>
          <w:rFonts w:hint="default" w:ascii="Times New Roman" w:hAnsi="Times New Roman" w:cs="Times New Roman"/>
          <w:sz w:val="24"/>
          <w:szCs w:val="24"/>
        </w:rPr>
      </w:pPr>
      <w:r>
        <w:rPr>
          <w:rFonts w:hint="default" w:ascii="Times New Roman" w:hAnsi="Times New Roman" w:cs="Times New Roman"/>
          <w:sz w:val="24"/>
          <w:szCs w:val="24"/>
        </w:rPr>
        <w:t>sectores aledaños, El Maitén, Calle el Medio, Los Lemus, Nieto Sur y Nieto</w:t>
      </w:r>
    </w:p>
    <w:p>
      <w:pPr>
        <w:spacing w:line="360" w:lineRule="auto"/>
        <w:ind w:left="322" w:leftChars="-33" w:hanging="388" w:hangingChars="162"/>
        <w:jc w:val="both"/>
        <w:rPr>
          <w:rFonts w:hint="default" w:ascii="Times New Roman" w:hAnsi="Times New Roman" w:cs="Times New Roman"/>
          <w:sz w:val="24"/>
          <w:szCs w:val="24"/>
        </w:rPr>
      </w:pPr>
      <w:r>
        <w:rPr>
          <w:rFonts w:hint="default" w:ascii="Times New Roman" w:hAnsi="Times New Roman" w:cs="Times New Roman"/>
          <w:sz w:val="24"/>
          <w:szCs w:val="24"/>
        </w:rPr>
        <w:t xml:space="preserve">Norte, </w:t>
      </w:r>
    </w:p>
    <w:p>
      <w:pPr>
        <w:spacing w:line="360" w:lineRule="auto"/>
        <w:ind w:left="322" w:leftChars="-33" w:hanging="388" w:hangingChars="162"/>
        <w:jc w:val="left"/>
        <w:rPr>
          <w:rFonts w:hint="default" w:ascii="Times New Roman" w:hAnsi="Times New Roman" w:cs="Times New Roman"/>
          <w:sz w:val="24"/>
          <w:szCs w:val="24"/>
        </w:rPr>
      </w:pPr>
    </w:p>
    <w:p>
      <w:pPr>
        <w:spacing w:line="360" w:lineRule="auto"/>
        <w:ind w:left="322" w:leftChars="-33" w:hanging="388" w:hangingChars="162"/>
        <w:jc w:val="left"/>
        <w:rPr>
          <w:rFonts w:hint="default" w:ascii="Times New Roman" w:hAnsi="Times New Roman" w:cs="Times New Roman"/>
          <w:sz w:val="24"/>
          <w:szCs w:val="24"/>
        </w:rPr>
      </w:pPr>
      <w:r>
        <w:rPr>
          <w:rFonts w:hint="default" w:ascii="Times New Roman" w:hAnsi="Times New Roman" w:cs="Times New Roman"/>
          <w:sz w:val="24"/>
          <w:szCs w:val="24"/>
        </w:rPr>
        <w:t xml:space="preserve">San José. Cada una de las localidades cuenta con una junta vecinos con </w:t>
      </w:r>
    </w:p>
    <w:p>
      <w:pPr>
        <w:spacing w:line="360" w:lineRule="auto"/>
        <w:ind w:left="322" w:leftChars="-33" w:hanging="388" w:hangingChars="162"/>
        <w:jc w:val="left"/>
        <w:rPr>
          <w:rFonts w:hint="default" w:ascii="Times New Roman" w:hAnsi="Times New Roman" w:cs="Times New Roman"/>
          <w:sz w:val="24"/>
          <w:szCs w:val="24"/>
        </w:rPr>
      </w:pPr>
      <w:r>
        <w:rPr>
          <w:rFonts w:hint="default" w:ascii="Times New Roman" w:hAnsi="Times New Roman" w:cs="Times New Roman"/>
          <w:sz w:val="24"/>
          <w:szCs w:val="24"/>
        </w:rPr>
        <w:t xml:space="preserve">personalidad jurídica. El sector de San Fernando tiene registro de su existencia </w:t>
      </w:r>
    </w:p>
    <w:p>
      <w:pPr>
        <w:spacing w:line="360" w:lineRule="auto"/>
        <w:ind w:left="322" w:leftChars="-33" w:hanging="388" w:hangingChars="162"/>
        <w:jc w:val="left"/>
        <w:rPr>
          <w:rFonts w:hint="default" w:ascii="Times New Roman" w:hAnsi="Times New Roman" w:cs="Times New Roman"/>
          <w:sz w:val="24"/>
          <w:szCs w:val="24"/>
        </w:rPr>
      </w:pPr>
      <w:r>
        <w:rPr>
          <w:rFonts w:hint="default" w:ascii="Times New Roman" w:hAnsi="Times New Roman" w:cs="Times New Roman"/>
          <w:sz w:val="24"/>
          <w:szCs w:val="24"/>
        </w:rPr>
        <w:t xml:space="preserve">desde el año 1885, donde el decreto del 30 de noviembre del mismo año fija </w:t>
      </w:r>
    </w:p>
    <w:p>
      <w:pPr>
        <w:spacing w:line="360" w:lineRule="auto"/>
        <w:ind w:left="322" w:leftChars="-33" w:hanging="388" w:hangingChars="162"/>
        <w:jc w:val="left"/>
        <w:rPr>
          <w:rFonts w:hint="default" w:ascii="Times New Roman" w:hAnsi="Times New Roman" w:cs="Times New Roman"/>
          <w:sz w:val="24"/>
          <w:szCs w:val="24"/>
        </w:rPr>
      </w:pPr>
      <w:r>
        <w:rPr>
          <w:rFonts w:hint="default" w:ascii="Times New Roman" w:hAnsi="Times New Roman" w:cs="Times New Roman"/>
          <w:sz w:val="24"/>
          <w:szCs w:val="24"/>
        </w:rPr>
        <w:t xml:space="preserve">los límites de las subdelegaciones de San Felipe siendo San Fernando N°9. </w:t>
      </w:r>
    </w:p>
    <w:p>
      <w:pPr>
        <w:spacing w:line="360" w:lineRule="auto"/>
        <w:ind w:left="322" w:leftChars="-33" w:hanging="388" w:hangingChars="162"/>
        <w:jc w:val="left"/>
        <w:rPr>
          <w:rFonts w:hint="default" w:ascii="Times New Roman" w:hAnsi="Times New Roman" w:cs="Times New Roman"/>
          <w:sz w:val="24"/>
          <w:szCs w:val="24"/>
        </w:rPr>
      </w:pPr>
      <w:r>
        <w:rPr>
          <w:rFonts w:hint="default" w:ascii="Times New Roman" w:hAnsi="Times New Roman" w:cs="Times New Roman"/>
          <w:sz w:val="24"/>
          <w:szCs w:val="24"/>
        </w:rPr>
        <w:t xml:space="preserve">El sector se caracteriza por ser un lugar tranquilo, limpio, inserto en una zona </w:t>
      </w:r>
    </w:p>
    <w:p>
      <w:pPr>
        <w:spacing w:line="360" w:lineRule="auto"/>
        <w:ind w:left="322" w:leftChars="-33" w:hanging="388" w:hangingChars="162"/>
        <w:jc w:val="left"/>
        <w:rPr>
          <w:rFonts w:hint="default" w:ascii="Times New Roman" w:hAnsi="Times New Roman" w:cs="Times New Roman"/>
          <w:sz w:val="24"/>
          <w:szCs w:val="24"/>
        </w:rPr>
      </w:pPr>
      <w:r>
        <w:rPr>
          <w:rFonts w:hint="default" w:ascii="Times New Roman" w:hAnsi="Times New Roman" w:cs="Times New Roman"/>
          <w:sz w:val="24"/>
          <w:szCs w:val="24"/>
        </w:rPr>
        <w:t xml:space="preserve">urbana de la Comuna de Santa María, según lo que contempla el plano </w:t>
      </w:r>
    </w:p>
    <w:p>
      <w:pPr>
        <w:spacing w:line="360" w:lineRule="auto"/>
        <w:ind w:left="322" w:leftChars="-33" w:hanging="388" w:hangingChars="162"/>
        <w:jc w:val="left"/>
        <w:rPr>
          <w:rFonts w:hint="default" w:ascii="Times New Roman" w:hAnsi="Times New Roman" w:cs="Times New Roman"/>
          <w:sz w:val="24"/>
          <w:szCs w:val="24"/>
        </w:rPr>
      </w:pPr>
      <w:r>
        <w:rPr>
          <w:rFonts w:hint="default" w:ascii="Times New Roman" w:hAnsi="Times New Roman" w:cs="Times New Roman"/>
          <w:sz w:val="24"/>
          <w:szCs w:val="24"/>
        </w:rPr>
        <w:t xml:space="preserve">regulador de la Comuna, con características propias de un </w:t>
      </w:r>
      <w:r>
        <w:rPr>
          <w:rFonts w:hint="default" w:ascii="Times New Roman" w:hAnsi="Times New Roman" w:cs="Times New Roman"/>
          <w:sz w:val="24"/>
          <w:szCs w:val="24"/>
          <w:lang w:val="es-CL"/>
        </w:rPr>
        <w:t>sector</w:t>
      </w:r>
      <w:r>
        <w:rPr>
          <w:rFonts w:hint="default" w:ascii="Times New Roman" w:hAnsi="Times New Roman" w:cs="Times New Roman"/>
          <w:sz w:val="24"/>
          <w:szCs w:val="24"/>
        </w:rPr>
        <w:t xml:space="preserve"> rural. Se </w:t>
      </w:r>
    </w:p>
    <w:p>
      <w:pPr>
        <w:spacing w:line="360" w:lineRule="auto"/>
        <w:ind w:left="322" w:leftChars="-33" w:hanging="388" w:hangingChars="162"/>
        <w:jc w:val="left"/>
        <w:rPr>
          <w:rFonts w:hint="default" w:ascii="Times New Roman" w:hAnsi="Times New Roman" w:cs="Times New Roman"/>
          <w:sz w:val="24"/>
          <w:szCs w:val="24"/>
        </w:rPr>
      </w:pPr>
      <w:r>
        <w:rPr>
          <w:rFonts w:hint="default" w:ascii="Times New Roman" w:hAnsi="Times New Roman" w:cs="Times New Roman"/>
          <w:sz w:val="24"/>
          <w:szCs w:val="24"/>
        </w:rPr>
        <w:t xml:space="preserve">caracteriza por ser una zona con condiciones climáticas extremas con veranos </w:t>
      </w:r>
    </w:p>
    <w:p>
      <w:pPr>
        <w:spacing w:line="360" w:lineRule="auto"/>
        <w:ind w:left="322" w:leftChars="-33" w:hanging="388" w:hangingChars="162"/>
        <w:jc w:val="left"/>
        <w:rPr>
          <w:rFonts w:hint="default" w:ascii="Times New Roman" w:hAnsi="Times New Roman" w:cs="Times New Roman"/>
          <w:sz w:val="24"/>
          <w:szCs w:val="24"/>
        </w:rPr>
      </w:pPr>
      <w:r>
        <w:rPr>
          <w:rFonts w:hint="default" w:ascii="Times New Roman" w:hAnsi="Times New Roman" w:cs="Times New Roman"/>
          <w:sz w:val="24"/>
          <w:szCs w:val="24"/>
        </w:rPr>
        <w:t xml:space="preserve">muy calurosos e inviernos muy fríos. </w:t>
      </w:r>
    </w:p>
    <w:p>
      <w:pPr>
        <w:spacing w:line="360" w:lineRule="auto"/>
        <w:jc w:val="left"/>
        <w:rPr>
          <w:rFonts w:hint="default" w:ascii="Times New Roman" w:hAnsi="Times New Roman" w:cs="Times New Roman"/>
          <w:sz w:val="24"/>
          <w:szCs w:val="24"/>
          <w:lang w:val="es-CL"/>
        </w:rPr>
      </w:pPr>
      <w:r>
        <w:rPr>
          <w:rFonts w:hint="default" w:ascii="Times New Roman" w:hAnsi="Times New Roman" w:cs="Times New Roman"/>
          <w:sz w:val="24"/>
          <w:szCs w:val="24"/>
        </w:rPr>
        <w:t>Cuenta con  locomoción colectiva, pero el horario de los recorridos es mu</w:t>
      </w:r>
      <w:r>
        <w:rPr>
          <w:rFonts w:hint="default" w:ascii="Times New Roman" w:hAnsi="Times New Roman" w:cs="Times New Roman"/>
          <w:sz w:val="24"/>
          <w:szCs w:val="24"/>
          <w:lang w:val="es-CL"/>
        </w:rPr>
        <w:t>y</w:t>
      </w:r>
    </w:p>
    <w:p>
      <w:pPr>
        <w:spacing w:line="360" w:lineRule="auto"/>
        <w:ind w:left="426" w:hanging="426"/>
        <w:jc w:val="left"/>
        <w:rPr>
          <w:rFonts w:hint="default" w:ascii="Times New Roman" w:hAnsi="Times New Roman" w:cs="Times New Roman"/>
          <w:sz w:val="24"/>
          <w:szCs w:val="24"/>
        </w:rPr>
      </w:pPr>
      <w:r>
        <w:rPr>
          <w:rFonts w:hint="default" w:ascii="Times New Roman" w:hAnsi="Times New Roman" w:cs="Times New Roman"/>
          <w:sz w:val="24"/>
          <w:szCs w:val="24"/>
        </w:rPr>
        <w:t>distante uno de otro, lo cual limita el acceso a servicios públicos y  espacios</w:t>
      </w:r>
    </w:p>
    <w:p>
      <w:pPr>
        <w:spacing w:line="360" w:lineRule="auto"/>
        <w:ind w:left="426" w:hanging="426"/>
        <w:jc w:val="left"/>
        <w:rPr>
          <w:rFonts w:hint="default" w:ascii="Times New Roman" w:hAnsi="Times New Roman" w:cs="Times New Roman"/>
          <w:sz w:val="24"/>
          <w:szCs w:val="24"/>
        </w:rPr>
      </w:pPr>
      <w:r>
        <w:rPr>
          <w:rFonts w:hint="default" w:ascii="Times New Roman" w:hAnsi="Times New Roman" w:cs="Times New Roman"/>
          <w:sz w:val="24"/>
          <w:szCs w:val="24"/>
        </w:rPr>
        <w:t xml:space="preserve">recreativos a los habitantes de los distintos sectores. </w:t>
      </w:r>
    </w:p>
    <w:p>
      <w:pPr>
        <w:spacing w:line="360" w:lineRule="auto"/>
        <w:ind w:left="426" w:hanging="426"/>
        <w:jc w:val="left"/>
        <w:rPr>
          <w:rFonts w:hint="default" w:ascii="Times New Roman" w:hAnsi="Times New Roman" w:cs="Times New Roman"/>
          <w:sz w:val="24"/>
          <w:szCs w:val="24"/>
        </w:rPr>
      </w:pPr>
      <w:r>
        <w:rPr>
          <w:rFonts w:hint="default" w:ascii="Times New Roman" w:hAnsi="Times New Roman" w:cs="Times New Roman"/>
          <w:sz w:val="24"/>
          <w:szCs w:val="24"/>
        </w:rPr>
        <w:t xml:space="preserve">Dentro del sector de San Fernando podemos encontrar diferentes redes de </w:t>
      </w:r>
    </w:p>
    <w:p>
      <w:pPr>
        <w:spacing w:line="360" w:lineRule="auto"/>
        <w:ind w:left="426" w:hanging="426"/>
        <w:jc w:val="left"/>
        <w:rPr>
          <w:rFonts w:hint="default" w:ascii="Times New Roman" w:hAnsi="Times New Roman" w:cs="Times New Roman"/>
          <w:sz w:val="24"/>
          <w:szCs w:val="24"/>
        </w:rPr>
      </w:pPr>
      <w:r>
        <w:rPr>
          <w:rFonts w:hint="default" w:ascii="Times New Roman" w:hAnsi="Times New Roman" w:cs="Times New Roman"/>
          <w:sz w:val="24"/>
          <w:szCs w:val="24"/>
        </w:rPr>
        <w:t xml:space="preserve">apoyo tales como Escuela Especial  María Espínola Espinosa, Junta de </w:t>
      </w:r>
    </w:p>
    <w:p>
      <w:pPr>
        <w:spacing w:line="360" w:lineRule="auto"/>
        <w:ind w:left="426" w:hanging="426"/>
        <w:jc w:val="left"/>
        <w:rPr>
          <w:rFonts w:hint="default" w:ascii="Times New Roman" w:hAnsi="Times New Roman" w:cs="Times New Roman"/>
          <w:sz w:val="24"/>
          <w:szCs w:val="24"/>
        </w:rPr>
      </w:pPr>
      <w:r>
        <w:rPr>
          <w:rFonts w:hint="default" w:ascii="Times New Roman" w:hAnsi="Times New Roman" w:cs="Times New Roman"/>
          <w:sz w:val="24"/>
          <w:szCs w:val="24"/>
        </w:rPr>
        <w:t xml:space="preserve">vecinos N° 8, Club Deportivo Húsares, Capilla Católica. Barraca Don Luciano, </w:t>
      </w:r>
    </w:p>
    <w:p>
      <w:pPr>
        <w:spacing w:line="360" w:lineRule="auto"/>
        <w:ind w:left="426" w:hanging="426"/>
        <w:jc w:val="left"/>
        <w:rPr>
          <w:rFonts w:hint="default" w:ascii="Times New Roman" w:hAnsi="Times New Roman" w:cs="Times New Roman"/>
          <w:sz w:val="24"/>
          <w:szCs w:val="24"/>
        </w:rPr>
      </w:pPr>
      <w:r>
        <w:rPr>
          <w:rFonts w:hint="default" w:ascii="Times New Roman" w:hAnsi="Times New Roman" w:cs="Times New Roman"/>
          <w:sz w:val="24"/>
          <w:szCs w:val="24"/>
        </w:rPr>
        <w:t>Packing Mi Fruta, Vivero</w:t>
      </w:r>
      <w:r>
        <w:rPr>
          <w:rFonts w:hint="default" w:ascii="Times New Roman" w:hAnsi="Times New Roman" w:cs="Times New Roman"/>
          <w:sz w:val="24"/>
          <w:szCs w:val="24"/>
          <w:lang w:val="es-CL"/>
        </w:rPr>
        <w:t>s</w:t>
      </w:r>
      <w:r>
        <w:rPr>
          <w:rFonts w:hint="default" w:ascii="Times New Roman" w:hAnsi="Times New Roman" w:cs="Times New Roman"/>
          <w:sz w:val="24"/>
          <w:szCs w:val="24"/>
        </w:rPr>
        <w:t xml:space="preserve">. Además de algunos locales comerciales y </w:t>
      </w:r>
    </w:p>
    <w:p>
      <w:pPr>
        <w:spacing w:line="360" w:lineRule="auto"/>
        <w:ind w:left="426" w:hanging="426"/>
        <w:jc w:val="left"/>
        <w:rPr>
          <w:rFonts w:hint="default" w:ascii="Times New Roman" w:hAnsi="Times New Roman" w:cs="Times New Roman"/>
          <w:sz w:val="24"/>
          <w:szCs w:val="24"/>
        </w:rPr>
      </w:pPr>
      <w:r>
        <w:rPr>
          <w:rFonts w:hint="default" w:ascii="Times New Roman" w:hAnsi="Times New Roman" w:cs="Times New Roman"/>
          <w:sz w:val="24"/>
          <w:szCs w:val="24"/>
        </w:rPr>
        <w:t xml:space="preserve">Restaurant.  </w:t>
      </w: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El Jardín Infantil Castillo de Alegría cuenta con los siguientes espacios</w:t>
      </w:r>
      <w:r>
        <w:rPr>
          <w:rFonts w:hint="default" w:ascii="Times New Roman" w:hAnsi="Times New Roman" w:cs="Times New Roman"/>
          <w:sz w:val="24"/>
          <w:szCs w:val="24"/>
          <w:lang w:val="es-CL"/>
        </w:rPr>
        <w:t xml:space="preserve"> y redes de apoyo </w:t>
      </w:r>
      <w:r>
        <w:rPr>
          <w:rFonts w:hint="default" w:ascii="Times New Roman" w:hAnsi="Times New Roman" w:cs="Times New Roman"/>
          <w:sz w:val="24"/>
          <w:szCs w:val="24"/>
        </w:rPr>
        <w:t>cercan</w:t>
      </w:r>
      <w:r>
        <w:rPr>
          <w:rFonts w:hint="default" w:ascii="Times New Roman" w:hAnsi="Times New Roman" w:cs="Times New Roman"/>
          <w:sz w:val="24"/>
          <w:szCs w:val="24"/>
          <w:lang w:val="es-CL"/>
        </w:rPr>
        <w:t>a</w:t>
      </w:r>
      <w:r>
        <w:rPr>
          <w:rFonts w:hint="default" w:ascii="Times New Roman" w:hAnsi="Times New Roman" w:cs="Times New Roman"/>
          <w:sz w:val="24"/>
          <w:szCs w:val="24"/>
        </w:rPr>
        <w:t>s a su entorno, entre los cuales encontramos los siguientes:</w:t>
      </w:r>
    </w:p>
    <w:p>
      <w:pPr>
        <w:pStyle w:val="15"/>
        <w:numPr>
          <w:ilvl w:val="0"/>
          <w:numId w:val="6"/>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Escuela Especial María Espinola Espinosa. </w:t>
      </w:r>
    </w:p>
    <w:p>
      <w:pPr>
        <w:pStyle w:val="15"/>
        <w:numPr>
          <w:ilvl w:val="0"/>
          <w:numId w:val="6"/>
        </w:numPr>
        <w:spacing w:line="360" w:lineRule="auto"/>
        <w:jc w:val="left"/>
        <w:rPr>
          <w:rFonts w:hint="default" w:ascii="Times New Roman" w:hAnsi="Times New Roman" w:cs="Times New Roman"/>
          <w:sz w:val="24"/>
          <w:szCs w:val="24"/>
        </w:rPr>
      </w:pPr>
      <w:r>
        <w:rPr>
          <w:rFonts w:hint="default" w:ascii="Times New Roman" w:hAnsi="Times New Roman" w:cs="Times New Roman"/>
          <w:sz w:val="24"/>
          <w:szCs w:val="24"/>
        </w:rPr>
        <w:t xml:space="preserve">Club Deportivo </w:t>
      </w:r>
      <w:r>
        <w:rPr>
          <w:rFonts w:hint="default" w:ascii="Times New Roman" w:hAnsi="Times New Roman" w:cs="Times New Roman"/>
          <w:sz w:val="24"/>
          <w:szCs w:val="24"/>
          <w:lang w:val="es-CL"/>
        </w:rPr>
        <w:t>H</w:t>
      </w:r>
      <w:r>
        <w:rPr>
          <w:rFonts w:hint="default" w:ascii="Times New Roman" w:hAnsi="Times New Roman" w:cs="Times New Roman"/>
          <w:sz w:val="24"/>
          <w:szCs w:val="24"/>
        </w:rPr>
        <w:t xml:space="preserve">úsares de San Fernando. </w:t>
      </w:r>
    </w:p>
    <w:p>
      <w:pPr>
        <w:pStyle w:val="15"/>
        <w:numPr>
          <w:ilvl w:val="0"/>
          <w:numId w:val="6"/>
        </w:numPr>
        <w:spacing w:line="360" w:lineRule="auto"/>
        <w:jc w:val="left"/>
        <w:rPr>
          <w:rFonts w:hint="default" w:ascii="Times New Roman" w:hAnsi="Times New Roman" w:cs="Times New Roman"/>
          <w:sz w:val="24"/>
          <w:szCs w:val="24"/>
        </w:rPr>
      </w:pPr>
      <w:r>
        <w:rPr>
          <w:rFonts w:hint="default" w:ascii="Times New Roman" w:hAnsi="Times New Roman" w:cs="Times New Roman"/>
          <w:sz w:val="24"/>
          <w:szCs w:val="24"/>
        </w:rPr>
        <w:t>Capilla Católica Sagrado Corazón de Jesús.</w:t>
      </w:r>
    </w:p>
    <w:p>
      <w:pPr>
        <w:pStyle w:val="15"/>
        <w:numPr>
          <w:ilvl w:val="0"/>
          <w:numId w:val="6"/>
        </w:numPr>
        <w:spacing w:line="360" w:lineRule="auto"/>
        <w:jc w:val="left"/>
        <w:rPr>
          <w:rFonts w:hint="default" w:ascii="Times New Roman" w:hAnsi="Times New Roman" w:cs="Times New Roman"/>
          <w:sz w:val="24"/>
          <w:szCs w:val="24"/>
        </w:rPr>
      </w:pPr>
      <w:r>
        <w:rPr>
          <w:rFonts w:hint="default" w:ascii="Times New Roman" w:hAnsi="Times New Roman" w:cs="Times New Roman"/>
          <w:sz w:val="24"/>
          <w:szCs w:val="24"/>
        </w:rPr>
        <w:t>Invernadero San Fernando.</w:t>
      </w:r>
    </w:p>
    <w:p>
      <w:pPr>
        <w:pStyle w:val="15"/>
        <w:numPr>
          <w:ilvl w:val="0"/>
          <w:numId w:val="6"/>
        </w:numPr>
        <w:spacing w:line="360" w:lineRule="auto"/>
        <w:jc w:val="left"/>
        <w:rPr>
          <w:rFonts w:hint="default" w:ascii="Times New Roman" w:hAnsi="Times New Roman" w:cs="Times New Roman"/>
          <w:sz w:val="24"/>
          <w:szCs w:val="24"/>
        </w:rPr>
      </w:pPr>
      <w:r>
        <w:rPr>
          <w:rFonts w:hint="default" w:ascii="Times New Roman" w:hAnsi="Times New Roman" w:cs="Times New Roman"/>
          <w:sz w:val="24"/>
          <w:szCs w:val="24"/>
        </w:rPr>
        <w:t xml:space="preserve">Biblioteca Gabriela Mistral. </w:t>
      </w:r>
    </w:p>
    <w:p>
      <w:pPr>
        <w:pStyle w:val="15"/>
        <w:numPr>
          <w:ilvl w:val="0"/>
          <w:numId w:val="6"/>
        </w:numPr>
        <w:spacing w:line="360" w:lineRule="auto"/>
        <w:jc w:val="left"/>
        <w:rPr>
          <w:rFonts w:hint="default" w:ascii="Times New Roman" w:hAnsi="Times New Roman" w:cs="Times New Roman"/>
          <w:sz w:val="24"/>
          <w:szCs w:val="24"/>
        </w:rPr>
      </w:pPr>
      <w:r>
        <w:rPr>
          <w:rFonts w:hint="default" w:ascii="Times New Roman" w:hAnsi="Times New Roman" w:cs="Times New Roman"/>
          <w:sz w:val="24"/>
          <w:szCs w:val="24"/>
        </w:rPr>
        <w:t xml:space="preserve">Teatro Municipal. </w:t>
      </w:r>
    </w:p>
    <w:p>
      <w:pPr>
        <w:pStyle w:val="15"/>
        <w:numPr>
          <w:ilvl w:val="0"/>
          <w:numId w:val="6"/>
        </w:numPr>
        <w:spacing w:line="360" w:lineRule="auto"/>
        <w:jc w:val="left"/>
        <w:rPr>
          <w:rFonts w:hint="default" w:ascii="Times New Roman" w:hAnsi="Times New Roman" w:cs="Times New Roman"/>
          <w:sz w:val="24"/>
          <w:szCs w:val="24"/>
        </w:rPr>
      </w:pPr>
      <w:r>
        <w:rPr>
          <w:rFonts w:hint="default" w:ascii="Times New Roman" w:hAnsi="Times New Roman" w:cs="Times New Roman"/>
          <w:sz w:val="24"/>
          <w:szCs w:val="24"/>
        </w:rPr>
        <w:t xml:space="preserve">Carabineros de Chile. </w:t>
      </w:r>
    </w:p>
    <w:p>
      <w:pPr>
        <w:pStyle w:val="15"/>
        <w:numPr>
          <w:ilvl w:val="0"/>
          <w:numId w:val="6"/>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Bomberos de la Comuna de Santa María.</w:t>
      </w:r>
    </w:p>
    <w:p>
      <w:pPr>
        <w:pStyle w:val="15"/>
        <w:numPr>
          <w:ilvl w:val="0"/>
          <w:numId w:val="6"/>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Plaza Cívica de Santa María.</w:t>
      </w:r>
    </w:p>
    <w:p>
      <w:pPr>
        <w:pStyle w:val="15"/>
        <w:spacing w:line="360" w:lineRule="auto"/>
        <w:jc w:val="both"/>
        <w:rPr>
          <w:rFonts w:hint="default" w:ascii="Times New Roman" w:hAnsi="Times New Roman" w:cs="Times New Roman"/>
          <w:sz w:val="24"/>
          <w:szCs w:val="24"/>
        </w:rPr>
      </w:pPr>
    </w:p>
    <w:p>
      <w:pPr>
        <w:spacing w:line="360" w:lineRule="auto"/>
        <w:jc w:val="both"/>
        <w:rPr>
          <w:rFonts w:hint="default" w:ascii="Times New Roman" w:hAnsi="Times New Roman" w:cs="Times New Roman"/>
          <w:sz w:val="24"/>
          <w:szCs w:val="24"/>
          <w:lang w:val="es-CL"/>
        </w:rPr>
      </w:pPr>
      <w:r>
        <w:rPr>
          <w:rFonts w:hint="default" w:ascii="Times New Roman" w:hAnsi="Times New Roman" w:cs="Times New Roman"/>
          <w:sz w:val="24"/>
          <w:szCs w:val="24"/>
        </w:rPr>
        <w:t xml:space="preserve">Cabe mencionar </w:t>
      </w:r>
      <w:r>
        <w:rPr>
          <w:rFonts w:hint="default" w:ascii="Times New Roman" w:hAnsi="Times New Roman" w:cs="Times New Roman"/>
          <w:sz w:val="24"/>
          <w:szCs w:val="24"/>
          <w:lang w:val="es-CL"/>
        </w:rPr>
        <w:t>que aledaño al Jardín Infantil, se encuentran campos agrícolas destinados para diferentes usos: secado de uva, siembras de hortalizas, plantaciones, pastoreo de animales de corral, entre otras.</w:t>
      </w:r>
    </w:p>
    <w:p>
      <w:pPr>
        <w:numPr>
          <w:ilvl w:val="0"/>
          <w:numId w:val="0"/>
        </w:numPr>
        <w:spacing w:line="360" w:lineRule="auto"/>
        <w:ind w:firstLine="120" w:firstLineChars="50"/>
        <w:jc w:val="center"/>
        <w:rPr>
          <w:rFonts w:hint="default" w:ascii="Times New Roman" w:hAnsi="Times New Roman" w:cs="Times New Roman"/>
          <w:sz w:val="24"/>
          <w:szCs w:val="24"/>
          <w:lang w:val="es-CL"/>
        </w:rPr>
      </w:pPr>
    </w:p>
    <w:p>
      <w:pPr>
        <w:numPr>
          <w:ilvl w:val="0"/>
          <w:numId w:val="0"/>
        </w:numPr>
        <w:spacing w:line="360" w:lineRule="auto"/>
        <w:ind w:firstLine="120" w:firstLineChars="50"/>
        <w:jc w:val="center"/>
        <w:rPr>
          <w:rFonts w:hint="default" w:ascii="Times New Roman" w:hAnsi="Times New Roman" w:cs="Times New Roman"/>
          <w:b/>
          <w:bCs/>
          <w:sz w:val="24"/>
          <w:szCs w:val="24"/>
          <w:lang w:val="es-CL"/>
        </w:rPr>
      </w:pPr>
    </w:p>
    <w:p>
      <w:pPr>
        <w:numPr>
          <w:ilvl w:val="0"/>
          <w:numId w:val="0"/>
        </w:numPr>
        <w:spacing w:line="360" w:lineRule="auto"/>
        <w:jc w:val="both"/>
        <w:rPr>
          <w:rFonts w:hint="default" w:ascii="Times New Roman" w:hAnsi="Times New Roman" w:cs="Times New Roman"/>
          <w:b/>
          <w:bCs/>
          <w:sz w:val="24"/>
          <w:szCs w:val="24"/>
          <w:lang w:val="es-CL"/>
        </w:rPr>
      </w:pPr>
    </w:p>
    <w:p>
      <w:pPr>
        <w:numPr>
          <w:ilvl w:val="0"/>
          <w:numId w:val="0"/>
        </w:numPr>
        <w:spacing w:line="360" w:lineRule="auto"/>
        <w:jc w:val="both"/>
        <w:rPr>
          <w:rFonts w:hint="default" w:ascii="Times New Roman" w:hAnsi="Times New Roman" w:cs="Times New Roman"/>
          <w:b/>
          <w:bCs/>
          <w:sz w:val="24"/>
          <w:szCs w:val="24"/>
          <w:lang w:val="es-CL"/>
        </w:rPr>
      </w:pPr>
    </w:p>
    <w:p>
      <w:pPr>
        <w:numPr>
          <w:ilvl w:val="0"/>
          <w:numId w:val="0"/>
        </w:numPr>
        <w:spacing w:line="360" w:lineRule="auto"/>
        <w:jc w:val="both"/>
        <w:rPr>
          <w:rFonts w:hint="default" w:ascii="Times New Roman" w:hAnsi="Times New Roman" w:cs="Times New Roman"/>
          <w:b/>
          <w:bCs/>
          <w:sz w:val="24"/>
          <w:szCs w:val="24"/>
          <w:lang w:val="es-CL"/>
        </w:rPr>
      </w:pPr>
    </w:p>
    <w:p>
      <w:pPr>
        <w:numPr>
          <w:ilvl w:val="0"/>
          <w:numId w:val="0"/>
        </w:numPr>
        <w:spacing w:line="360" w:lineRule="auto"/>
        <w:jc w:val="both"/>
        <w:rPr>
          <w:rFonts w:hint="default" w:ascii="Times New Roman" w:hAnsi="Times New Roman" w:cs="Times New Roman"/>
          <w:b/>
          <w:bCs/>
          <w:sz w:val="24"/>
          <w:szCs w:val="24"/>
          <w:lang w:val="es-CL"/>
        </w:rPr>
      </w:pPr>
    </w:p>
    <w:p>
      <w:pPr>
        <w:numPr>
          <w:ilvl w:val="0"/>
          <w:numId w:val="0"/>
        </w:numPr>
        <w:spacing w:line="360" w:lineRule="auto"/>
        <w:ind w:firstLine="120" w:firstLineChars="50"/>
        <w:jc w:val="center"/>
        <w:outlineLvl w:val="0"/>
        <w:rPr>
          <w:rFonts w:hint="default" w:ascii="Times New Roman" w:hAnsi="Times New Roman" w:cs="Times New Roman"/>
          <w:b/>
          <w:bCs/>
          <w:sz w:val="24"/>
          <w:szCs w:val="24"/>
          <w:lang w:val="es-CL"/>
        </w:rPr>
      </w:pPr>
      <w:bookmarkStart w:id="20" w:name="_Toc14744"/>
      <w:r>
        <w:rPr>
          <w:rFonts w:hint="default" w:ascii="Times New Roman" w:hAnsi="Times New Roman" w:cs="Times New Roman"/>
          <w:b/>
          <w:bCs/>
          <w:sz w:val="24"/>
          <w:szCs w:val="24"/>
          <w:lang w:val="es-CL"/>
        </w:rPr>
        <w:t>IDEARIO DEL ESTABLECIMIENTO DE EDUCACION PARVULARIA.</w:t>
      </w:r>
      <w:bookmarkEnd w:id="20"/>
    </w:p>
    <w:p>
      <w:pPr>
        <w:numPr>
          <w:ilvl w:val="0"/>
          <w:numId w:val="0"/>
        </w:numPr>
        <w:spacing w:line="360" w:lineRule="auto"/>
        <w:jc w:val="both"/>
        <w:rPr>
          <w:rFonts w:hint="default" w:ascii="Times New Roman" w:hAnsi="Times New Roman" w:cs="Times New Roman"/>
          <w:b/>
          <w:bCs/>
          <w:sz w:val="24"/>
          <w:szCs w:val="24"/>
          <w:lang w:val="es-CL"/>
        </w:rPr>
      </w:pPr>
    </w:p>
    <w:p>
      <w:pPr>
        <w:numPr>
          <w:ilvl w:val="0"/>
          <w:numId w:val="0"/>
        </w:numPr>
        <w:spacing w:line="360" w:lineRule="auto"/>
        <w:jc w:val="center"/>
        <w:rPr>
          <w:rFonts w:hint="default" w:ascii="Times New Roman" w:hAnsi="Times New Roman" w:cs="Times New Roman"/>
          <w:b/>
          <w:bCs/>
          <w:sz w:val="24"/>
          <w:szCs w:val="24"/>
          <w:lang w:val="es-CL"/>
        </w:rPr>
      </w:pPr>
      <w:r>
        <w:rPr>
          <w:rFonts w:hint="default" w:ascii="Times New Roman" w:hAnsi="Times New Roman" w:cs="Times New Roman"/>
          <w:b/>
          <w:bCs/>
          <w:sz w:val="24"/>
          <w:szCs w:val="24"/>
          <w:lang w:val="es-CL"/>
        </w:rPr>
        <w:t>Sello educativo</w:t>
      </w:r>
    </w:p>
    <w:p>
      <w:pPr>
        <w:pStyle w:val="15"/>
        <w:spacing w:line="360" w:lineRule="auto"/>
        <w:ind w:left="0"/>
        <w:jc w:val="both"/>
        <w:rPr>
          <w:rFonts w:hint="default" w:ascii="Times New Roman" w:hAnsi="Times New Roman" w:cs="Times New Roman"/>
          <w:sz w:val="24"/>
          <w:szCs w:val="24"/>
          <w:lang w:val="es-CL"/>
        </w:rPr>
      </w:pPr>
      <w:r>
        <w:rPr>
          <w:rFonts w:hint="default" w:ascii="Times New Roman" w:hAnsi="Times New Roman" w:eastAsia="MS UI Gothic" w:cs="Times New Roman"/>
          <w:sz w:val="24"/>
          <w:szCs w:val="24"/>
        </w:rPr>
        <w:t>El Jardín Infantil Castillo de Alegría es u</w:t>
      </w:r>
      <w:r>
        <w:rPr>
          <w:rFonts w:hint="default" w:ascii="Times New Roman" w:hAnsi="Times New Roman" w:eastAsia="MS UI Gothic" w:cs="Times New Roman"/>
          <w:sz w:val="24"/>
          <w:szCs w:val="24"/>
          <w:lang w:val="es-MX"/>
        </w:rPr>
        <w:t xml:space="preserve">na institución educativa </w:t>
      </w:r>
      <w:r>
        <w:rPr>
          <w:rFonts w:hint="default" w:ascii="Times New Roman" w:hAnsi="Times New Roman" w:eastAsia="MS UI Gothic" w:cs="Times New Roman"/>
          <w:sz w:val="24"/>
          <w:szCs w:val="24"/>
        </w:rPr>
        <w:t xml:space="preserve">de puertas abiertas, </w:t>
      </w:r>
      <w:r>
        <w:rPr>
          <w:rFonts w:hint="default" w:ascii="Times New Roman" w:hAnsi="Times New Roman" w:eastAsia="MS UI Gothic" w:cs="Times New Roman"/>
          <w:sz w:val="24"/>
          <w:szCs w:val="24"/>
          <w:lang w:val="es-CL"/>
        </w:rPr>
        <w:t>a través de</w:t>
      </w:r>
      <w:r>
        <w:rPr>
          <w:rFonts w:hint="default" w:ascii="Times New Roman" w:hAnsi="Times New Roman" w:eastAsia="MS UI Gothic" w:cs="Times New Roman"/>
          <w:sz w:val="24"/>
          <w:szCs w:val="24"/>
          <w:lang w:val="es-MX"/>
        </w:rPr>
        <w:t xml:space="preserve"> la cual </w:t>
      </w:r>
      <w:r>
        <w:rPr>
          <w:rFonts w:hint="default" w:ascii="Times New Roman" w:hAnsi="Times New Roman" w:eastAsia="MS UI Gothic" w:cs="Times New Roman"/>
          <w:sz w:val="24"/>
          <w:szCs w:val="24"/>
          <w:lang w:val="es-CL"/>
        </w:rPr>
        <w:t xml:space="preserve"> se busca promover la participación de </w:t>
      </w:r>
      <w:r>
        <w:rPr>
          <w:rFonts w:hint="default" w:ascii="Times New Roman" w:hAnsi="Times New Roman" w:eastAsia="MS UI Gothic" w:cs="Times New Roman"/>
          <w:sz w:val="24"/>
          <w:szCs w:val="24"/>
        </w:rPr>
        <w:t>las familias, padres y apoderados</w:t>
      </w:r>
      <w:r>
        <w:rPr>
          <w:rFonts w:hint="default" w:ascii="Times New Roman" w:hAnsi="Times New Roman" w:eastAsia="MS UI Gothic" w:cs="Times New Roman"/>
          <w:sz w:val="24"/>
          <w:szCs w:val="24"/>
          <w:lang w:val="es-CL"/>
        </w:rPr>
        <w:t xml:space="preserve">, en </w:t>
      </w:r>
      <w:r>
        <w:rPr>
          <w:rFonts w:hint="default" w:ascii="Times New Roman" w:hAnsi="Times New Roman" w:eastAsia="MS UI Gothic" w:cs="Times New Roman"/>
          <w:sz w:val="24"/>
          <w:szCs w:val="24"/>
        </w:rPr>
        <w:t>los procesos de adquisición de aprendizajes de sus hijos e hijas. Potenciando la adquisición de aprendizajes</w:t>
      </w:r>
      <w:r>
        <w:rPr>
          <w:rFonts w:hint="default" w:ascii="Times New Roman" w:hAnsi="Times New Roman" w:eastAsia="MS UI Gothic" w:cs="Times New Roman"/>
          <w:sz w:val="24"/>
          <w:szCs w:val="24"/>
          <w:lang w:val="es-CL"/>
        </w:rPr>
        <w:t xml:space="preserve"> significativos, </w:t>
      </w:r>
      <w:r>
        <w:rPr>
          <w:rFonts w:hint="default" w:ascii="Times New Roman" w:hAnsi="Times New Roman" w:eastAsia="MS UI Gothic" w:cs="Times New Roman"/>
          <w:sz w:val="24"/>
          <w:szCs w:val="24"/>
        </w:rPr>
        <w:t xml:space="preserve">a través de la implementación de metodologías innovadoras y significativas, con el apoyo del referente curricular (JUNJI) Y las Bases Curriculares de la Educación Parvularia (MINEDUC). Con el objetivo principal de </w:t>
      </w:r>
      <w:r>
        <w:rPr>
          <w:rFonts w:hint="default" w:ascii="Times New Roman" w:hAnsi="Times New Roman" w:eastAsia="MS UI Gothic" w:cs="Times New Roman"/>
          <w:sz w:val="24"/>
          <w:szCs w:val="24"/>
          <w:lang w:val="es-CL"/>
        </w:rPr>
        <w:t xml:space="preserve">garantizar </w:t>
      </w:r>
      <w:r>
        <w:rPr>
          <w:rFonts w:hint="default" w:ascii="Times New Roman" w:hAnsi="Times New Roman" w:eastAsia="MS UI Gothic" w:cs="Times New Roman"/>
          <w:sz w:val="24"/>
          <w:szCs w:val="24"/>
        </w:rPr>
        <w:t>aprendizajes significativos</w:t>
      </w:r>
      <w:r>
        <w:rPr>
          <w:rFonts w:hint="default" w:ascii="Times New Roman" w:hAnsi="Times New Roman" w:eastAsia="MS UI Gothic" w:cs="Times New Roman"/>
          <w:sz w:val="24"/>
          <w:szCs w:val="24"/>
          <w:lang w:val="es-CL"/>
        </w:rPr>
        <w:t>,</w:t>
      </w:r>
      <w:r>
        <w:rPr>
          <w:rFonts w:hint="default" w:ascii="Times New Roman" w:hAnsi="Times New Roman" w:eastAsia="MS UI Gothic" w:cs="Times New Roman"/>
          <w:sz w:val="24"/>
          <w:szCs w:val="24"/>
        </w:rPr>
        <w:t xml:space="preserve"> releva</w:t>
      </w:r>
      <w:r>
        <w:rPr>
          <w:rFonts w:hint="default" w:ascii="Times New Roman" w:hAnsi="Times New Roman" w:eastAsia="MS UI Gothic" w:cs="Times New Roman"/>
          <w:sz w:val="24"/>
          <w:szCs w:val="24"/>
          <w:lang w:val="es-CL"/>
        </w:rPr>
        <w:t xml:space="preserve">ndo el protagonismo de </w:t>
      </w:r>
      <w:r>
        <w:rPr>
          <w:rFonts w:hint="default" w:ascii="Times New Roman" w:hAnsi="Times New Roman" w:eastAsia="MS UI Gothic" w:cs="Times New Roman"/>
          <w:sz w:val="24"/>
          <w:szCs w:val="24"/>
        </w:rPr>
        <w:t>niños y niñas</w:t>
      </w:r>
      <w:r>
        <w:rPr>
          <w:rFonts w:hint="default" w:ascii="Times New Roman" w:hAnsi="Times New Roman" w:eastAsia="MS UI Gothic" w:cs="Times New Roman"/>
          <w:sz w:val="24"/>
          <w:szCs w:val="24"/>
          <w:lang w:val="es-CL"/>
        </w:rPr>
        <w:t xml:space="preserve"> desde una perspectiva inclusiva y en un ambiente de buen trato. Potenciando el cuidado y protección del medio ambiente a través del uso eficiente de los recursos naturales.</w:t>
      </w:r>
    </w:p>
    <w:p>
      <w:pPr>
        <w:pStyle w:val="15"/>
        <w:spacing w:line="360" w:lineRule="auto"/>
        <w:ind w:left="0"/>
        <w:jc w:val="both"/>
        <w:rPr>
          <w:rFonts w:hint="default" w:ascii="Times New Roman" w:hAnsi="Times New Roman" w:cs="Times New Roman"/>
          <w:sz w:val="24"/>
          <w:szCs w:val="24"/>
          <w:lang w:val="es-CL"/>
        </w:rPr>
      </w:pPr>
    </w:p>
    <w:p>
      <w:pPr>
        <w:pStyle w:val="15"/>
        <w:numPr>
          <w:ilvl w:val="0"/>
          <w:numId w:val="0"/>
        </w:numPr>
        <w:spacing w:line="360" w:lineRule="auto"/>
        <w:jc w:val="center"/>
        <w:rPr>
          <w:rFonts w:hint="default" w:ascii="Times New Roman" w:hAnsi="Times New Roman" w:cs="Times New Roman"/>
          <w:b/>
          <w:bCs w:val="0"/>
          <w:sz w:val="24"/>
          <w:szCs w:val="24"/>
        </w:rPr>
      </w:pPr>
      <w:r>
        <w:rPr>
          <w:rFonts w:hint="default" w:ascii="Times New Roman" w:hAnsi="Times New Roman" w:cs="Times New Roman"/>
          <w:b/>
          <w:bCs w:val="0"/>
          <w:sz w:val="24"/>
          <w:szCs w:val="24"/>
        </w:rPr>
        <w:t>Visión</w:t>
      </w:r>
    </w:p>
    <w:p>
      <w:pPr>
        <w:numPr>
          <w:ilvl w:val="0"/>
          <w:numId w:val="0"/>
        </w:numPr>
        <w:spacing w:after="160" w:line="360" w:lineRule="auto"/>
        <w:jc w:val="both"/>
        <w:rPr>
          <w:rFonts w:ascii="Times New Roman" w:hAnsi="Times New Roman" w:cs="Times New Roman"/>
          <w:sz w:val="24"/>
          <w:szCs w:val="24"/>
        </w:rPr>
      </w:pPr>
      <w:r>
        <w:rPr>
          <w:rFonts w:ascii="Times New Roman" w:hAnsi="Times New Roman"/>
          <w:sz w:val="24"/>
          <w:szCs w:val="24"/>
        </w:rPr>
        <w:t xml:space="preserve">El Jardín Infantil Castillo de Alegría se proyecta como un establecimiento educativo que desarrolla practicas pedagógicas de calidad promoviendo el cuidado y respeto por el medio ambiente y sus recursos naturales.  </w:t>
      </w:r>
    </w:p>
    <w:p>
      <w:pPr>
        <w:pStyle w:val="15"/>
        <w:numPr>
          <w:ilvl w:val="0"/>
          <w:numId w:val="0"/>
        </w:numPr>
        <w:spacing w:line="360" w:lineRule="auto"/>
        <w:jc w:val="both"/>
        <w:rPr>
          <w:rFonts w:hint="default" w:ascii="Times New Roman" w:hAnsi="Times New Roman" w:cs="Times New Roman"/>
          <w:b/>
          <w:bCs w:val="0"/>
          <w:sz w:val="24"/>
          <w:szCs w:val="24"/>
        </w:rPr>
      </w:pPr>
    </w:p>
    <w:p>
      <w:pPr>
        <w:pStyle w:val="15"/>
        <w:numPr>
          <w:ilvl w:val="0"/>
          <w:numId w:val="0"/>
        </w:numPr>
        <w:spacing w:line="360" w:lineRule="auto"/>
        <w:jc w:val="center"/>
        <w:rPr>
          <w:rFonts w:hint="default" w:ascii="Times New Roman" w:hAnsi="Times New Roman" w:cs="Times New Roman"/>
          <w:b/>
          <w:bCs w:val="0"/>
          <w:sz w:val="24"/>
          <w:szCs w:val="24"/>
        </w:rPr>
      </w:pPr>
      <w:r>
        <w:rPr>
          <w:rFonts w:hint="default" w:ascii="Times New Roman" w:hAnsi="Times New Roman" w:cs="Times New Roman"/>
          <w:b/>
          <w:bCs w:val="0"/>
          <w:sz w:val="24"/>
          <w:szCs w:val="24"/>
        </w:rPr>
        <w:t>Misión</w:t>
      </w:r>
    </w:p>
    <w:p>
      <w:pPr>
        <w:numPr>
          <w:ilvl w:val="0"/>
          <w:numId w:val="0"/>
        </w:numPr>
        <w:spacing w:after="160" w:line="360" w:lineRule="auto"/>
        <w:ind w:left="360" w:leftChars="0"/>
        <w:jc w:val="both"/>
        <w:rPr>
          <w:rFonts w:hint="default" w:ascii="Times New Roman" w:hAnsi="Times New Roman" w:cs="Times New Roman"/>
          <w:b/>
          <w:bCs w:val="0"/>
          <w:sz w:val="24"/>
          <w:szCs w:val="24"/>
          <w:lang w:val="es-CL"/>
        </w:rPr>
      </w:pPr>
      <w:r>
        <w:rPr>
          <w:rFonts w:ascii="Times New Roman" w:hAnsi="Times New Roman"/>
          <w:sz w:val="24"/>
          <w:szCs w:val="24"/>
        </w:rPr>
        <w:t xml:space="preserve">El  Jardín  Infantil  Castillo </w:t>
      </w:r>
      <w:r>
        <w:rPr>
          <w:rFonts w:ascii="Times New Roman" w:hAnsi="Times New Roman" w:cs="Times New Roman"/>
          <w:sz w:val="24"/>
          <w:szCs w:val="24"/>
        </w:rPr>
        <w:t xml:space="preserve"> </w:t>
      </w:r>
      <w:r>
        <w:rPr>
          <w:rFonts w:ascii="Times New Roman" w:hAnsi="Times New Roman"/>
          <w:sz w:val="24"/>
          <w:szCs w:val="24"/>
        </w:rPr>
        <w:t xml:space="preserve">de Alegría es una institución educativa que entrega una educación de calidad favoreciendo el cuidado del medio ambiente y sus recursos naturales, a través de la participación y colaboración de la familia y la comunidad educativa. </w:t>
      </w:r>
    </w:p>
    <w:p>
      <w:pPr>
        <w:pStyle w:val="15"/>
        <w:numPr>
          <w:ilvl w:val="0"/>
          <w:numId w:val="0"/>
        </w:numPr>
        <w:spacing w:line="360" w:lineRule="auto"/>
        <w:jc w:val="center"/>
        <w:rPr>
          <w:rFonts w:hint="default" w:ascii="Times New Roman" w:hAnsi="Times New Roman" w:cs="Times New Roman"/>
          <w:b/>
          <w:bCs w:val="0"/>
          <w:color w:val="auto"/>
          <w:sz w:val="24"/>
          <w:szCs w:val="24"/>
          <w:lang w:val="es-CL"/>
        </w:rPr>
      </w:pPr>
    </w:p>
    <w:p>
      <w:pPr>
        <w:pStyle w:val="15"/>
        <w:numPr>
          <w:ilvl w:val="0"/>
          <w:numId w:val="0"/>
        </w:numPr>
        <w:spacing w:line="360" w:lineRule="auto"/>
        <w:jc w:val="center"/>
        <w:rPr>
          <w:rFonts w:hint="default" w:ascii="Times New Roman" w:hAnsi="Times New Roman" w:cs="Times New Roman"/>
          <w:b/>
          <w:bCs w:val="0"/>
          <w:color w:val="auto"/>
          <w:sz w:val="24"/>
          <w:szCs w:val="24"/>
          <w:lang w:val="es-CL"/>
        </w:rPr>
      </w:pPr>
    </w:p>
    <w:p>
      <w:pPr>
        <w:pStyle w:val="15"/>
        <w:numPr>
          <w:ilvl w:val="0"/>
          <w:numId w:val="0"/>
        </w:numPr>
        <w:spacing w:line="360" w:lineRule="auto"/>
        <w:jc w:val="center"/>
        <w:rPr>
          <w:rFonts w:hint="default" w:ascii="Times New Roman" w:hAnsi="Times New Roman" w:cs="Times New Roman"/>
          <w:b w:val="0"/>
          <w:bCs/>
          <w:color w:val="auto"/>
          <w:sz w:val="24"/>
          <w:szCs w:val="24"/>
          <w:lang w:val="es-CL"/>
        </w:rPr>
      </w:pPr>
    </w:p>
    <w:p>
      <w:pPr>
        <w:pStyle w:val="15"/>
        <w:numPr>
          <w:ilvl w:val="0"/>
          <w:numId w:val="0"/>
        </w:numPr>
        <w:spacing w:line="360" w:lineRule="auto"/>
        <w:jc w:val="center"/>
        <w:rPr>
          <w:rFonts w:hint="default" w:ascii="Times New Roman" w:hAnsi="Times New Roman" w:cs="Times New Roman"/>
          <w:b/>
          <w:bCs w:val="0"/>
          <w:color w:val="auto"/>
          <w:sz w:val="24"/>
          <w:szCs w:val="24"/>
          <w:lang w:val="es-CL"/>
        </w:rPr>
      </w:pPr>
    </w:p>
    <w:p>
      <w:pPr>
        <w:pStyle w:val="15"/>
        <w:numPr>
          <w:ilvl w:val="0"/>
          <w:numId w:val="0"/>
        </w:numPr>
        <w:spacing w:line="360" w:lineRule="auto"/>
        <w:jc w:val="center"/>
        <w:rPr>
          <w:rFonts w:hint="default" w:ascii="Times New Roman" w:hAnsi="Times New Roman" w:cs="Times New Roman"/>
          <w:b/>
          <w:bCs w:val="0"/>
          <w:color w:val="auto"/>
          <w:sz w:val="24"/>
          <w:szCs w:val="24"/>
          <w:lang w:val="es-CL"/>
        </w:rPr>
      </w:pPr>
    </w:p>
    <w:p>
      <w:pPr>
        <w:pStyle w:val="15"/>
        <w:numPr>
          <w:ilvl w:val="0"/>
          <w:numId w:val="0"/>
        </w:numPr>
        <w:spacing w:line="360" w:lineRule="auto"/>
        <w:jc w:val="center"/>
        <w:rPr>
          <w:rFonts w:hint="default" w:ascii="Times New Roman" w:hAnsi="Times New Roman" w:cs="Times New Roman"/>
          <w:b/>
          <w:bCs w:val="0"/>
          <w:color w:val="auto"/>
          <w:sz w:val="24"/>
          <w:szCs w:val="24"/>
          <w:lang w:val="es-CL"/>
        </w:rPr>
      </w:pPr>
    </w:p>
    <w:p>
      <w:pPr>
        <w:pStyle w:val="15"/>
        <w:numPr>
          <w:ilvl w:val="0"/>
          <w:numId w:val="0"/>
        </w:numPr>
        <w:spacing w:line="360" w:lineRule="auto"/>
        <w:jc w:val="center"/>
        <w:rPr>
          <w:rFonts w:hint="default" w:ascii="Times New Roman" w:hAnsi="Times New Roman" w:cs="Times New Roman"/>
          <w:b/>
          <w:bCs w:val="0"/>
          <w:color w:val="auto"/>
          <w:sz w:val="24"/>
          <w:szCs w:val="24"/>
          <w:lang w:val="es-CL"/>
        </w:rPr>
      </w:pPr>
    </w:p>
    <w:p>
      <w:pPr>
        <w:pStyle w:val="15"/>
        <w:numPr>
          <w:ilvl w:val="0"/>
          <w:numId w:val="0"/>
        </w:numPr>
        <w:spacing w:line="360" w:lineRule="auto"/>
        <w:jc w:val="center"/>
        <w:rPr>
          <w:rFonts w:hint="default" w:ascii="Times New Roman" w:hAnsi="Times New Roman" w:cs="Times New Roman"/>
          <w:b/>
          <w:bCs w:val="0"/>
          <w:color w:val="auto"/>
          <w:sz w:val="24"/>
          <w:szCs w:val="24"/>
          <w:lang w:val="es-CL"/>
        </w:rPr>
      </w:pPr>
    </w:p>
    <w:p>
      <w:pPr>
        <w:pStyle w:val="15"/>
        <w:numPr>
          <w:ilvl w:val="0"/>
          <w:numId w:val="0"/>
        </w:numPr>
        <w:spacing w:line="360" w:lineRule="auto"/>
        <w:jc w:val="center"/>
        <w:rPr>
          <w:rFonts w:hint="default" w:ascii="Times New Roman" w:hAnsi="Times New Roman" w:cs="Times New Roman"/>
          <w:b/>
          <w:bCs w:val="0"/>
          <w:color w:val="auto"/>
          <w:sz w:val="24"/>
          <w:szCs w:val="24"/>
          <w:lang w:val="es-CL"/>
        </w:rPr>
      </w:pPr>
    </w:p>
    <w:p>
      <w:pPr>
        <w:pStyle w:val="15"/>
        <w:numPr>
          <w:ilvl w:val="0"/>
          <w:numId w:val="0"/>
        </w:numPr>
        <w:spacing w:line="360" w:lineRule="auto"/>
        <w:jc w:val="center"/>
        <w:rPr>
          <w:rFonts w:hint="default" w:ascii="Times New Roman" w:hAnsi="Times New Roman" w:cs="Times New Roman"/>
          <w:b/>
          <w:bCs w:val="0"/>
          <w:color w:val="auto"/>
          <w:sz w:val="24"/>
          <w:szCs w:val="24"/>
          <w:lang w:val="es-CL"/>
        </w:rPr>
      </w:pPr>
    </w:p>
    <w:p>
      <w:pPr>
        <w:pStyle w:val="15"/>
        <w:numPr>
          <w:ilvl w:val="0"/>
          <w:numId w:val="0"/>
        </w:numPr>
        <w:spacing w:line="360" w:lineRule="auto"/>
        <w:jc w:val="center"/>
        <w:rPr>
          <w:rFonts w:hint="default" w:ascii="Times New Roman" w:hAnsi="Times New Roman" w:cs="Times New Roman"/>
          <w:b/>
          <w:bCs w:val="0"/>
          <w:color w:val="auto"/>
          <w:sz w:val="24"/>
          <w:szCs w:val="24"/>
          <w:lang w:val="es-CL"/>
        </w:rPr>
      </w:pPr>
    </w:p>
    <w:p>
      <w:pPr>
        <w:pStyle w:val="15"/>
        <w:numPr>
          <w:ilvl w:val="0"/>
          <w:numId w:val="0"/>
        </w:numPr>
        <w:spacing w:line="360" w:lineRule="auto"/>
        <w:jc w:val="center"/>
        <w:rPr>
          <w:rFonts w:hint="default" w:ascii="Times New Roman" w:hAnsi="Times New Roman" w:cs="Times New Roman"/>
          <w:b/>
          <w:bCs w:val="0"/>
          <w:color w:val="auto"/>
          <w:sz w:val="24"/>
          <w:szCs w:val="24"/>
          <w:lang w:val="es-CL"/>
        </w:rPr>
      </w:pPr>
    </w:p>
    <w:p>
      <w:pPr>
        <w:pStyle w:val="15"/>
        <w:numPr>
          <w:ilvl w:val="0"/>
          <w:numId w:val="0"/>
        </w:numPr>
        <w:spacing w:line="360" w:lineRule="auto"/>
        <w:jc w:val="center"/>
        <w:rPr>
          <w:rFonts w:hint="default" w:ascii="Times New Roman" w:hAnsi="Times New Roman" w:cs="Times New Roman"/>
          <w:b/>
          <w:bCs w:val="0"/>
          <w:color w:val="auto"/>
          <w:sz w:val="24"/>
          <w:szCs w:val="24"/>
          <w:lang w:val="es-CL"/>
        </w:rPr>
      </w:pPr>
    </w:p>
    <w:p>
      <w:pPr>
        <w:pStyle w:val="15"/>
        <w:numPr>
          <w:ilvl w:val="0"/>
          <w:numId w:val="0"/>
        </w:numPr>
        <w:spacing w:line="360" w:lineRule="auto"/>
        <w:jc w:val="center"/>
        <w:rPr>
          <w:rFonts w:hint="default" w:ascii="Times New Roman" w:hAnsi="Times New Roman" w:cs="Times New Roman"/>
          <w:b/>
          <w:bCs w:val="0"/>
          <w:color w:val="auto"/>
          <w:sz w:val="24"/>
          <w:szCs w:val="24"/>
          <w:lang w:val="es-CL"/>
        </w:rPr>
      </w:pPr>
    </w:p>
    <w:p>
      <w:pPr>
        <w:pStyle w:val="15"/>
        <w:numPr>
          <w:ilvl w:val="0"/>
          <w:numId w:val="0"/>
        </w:numPr>
        <w:spacing w:line="360" w:lineRule="auto"/>
        <w:jc w:val="center"/>
        <w:rPr>
          <w:rFonts w:hint="default" w:ascii="Times New Roman" w:hAnsi="Times New Roman" w:cs="Times New Roman"/>
          <w:b/>
          <w:bCs w:val="0"/>
          <w:color w:val="auto"/>
          <w:sz w:val="24"/>
          <w:szCs w:val="24"/>
          <w:lang w:val="es-CL"/>
        </w:rPr>
      </w:pPr>
    </w:p>
    <w:p>
      <w:pPr>
        <w:pStyle w:val="15"/>
        <w:numPr>
          <w:ilvl w:val="0"/>
          <w:numId w:val="0"/>
        </w:numPr>
        <w:spacing w:line="360" w:lineRule="auto"/>
        <w:jc w:val="center"/>
        <w:rPr>
          <w:rFonts w:hint="default" w:ascii="Times New Roman" w:hAnsi="Times New Roman" w:cs="Times New Roman"/>
          <w:b/>
          <w:bCs w:val="0"/>
          <w:color w:val="auto"/>
          <w:sz w:val="24"/>
          <w:szCs w:val="24"/>
          <w:lang w:val="es-CL"/>
        </w:rPr>
      </w:pPr>
    </w:p>
    <w:p>
      <w:pPr>
        <w:pStyle w:val="15"/>
        <w:numPr>
          <w:ilvl w:val="0"/>
          <w:numId w:val="0"/>
        </w:numPr>
        <w:spacing w:line="360" w:lineRule="auto"/>
        <w:jc w:val="center"/>
        <w:rPr>
          <w:rFonts w:hint="default" w:ascii="Times New Roman" w:hAnsi="Times New Roman" w:cs="Times New Roman"/>
          <w:b/>
          <w:bCs w:val="0"/>
          <w:color w:val="auto"/>
          <w:sz w:val="24"/>
          <w:szCs w:val="24"/>
          <w:lang w:val="es-CL"/>
        </w:rPr>
      </w:pPr>
    </w:p>
    <w:p>
      <w:pPr>
        <w:pStyle w:val="15"/>
        <w:numPr>
          <w:ilvl w:val="0"/>
          <w:numId w:val="0"/>
        </w:numPr>
        <w:spacing w:line="360" w:lineRule="auto"/>
        <w:jc w:val="center"/>
        <w:rPr>
          <w:rFonts w:hint="default" w:ascii="Times New Roman" w:hAnsi="Times New Roman" w:cs="Times New Roman"/>
          <w:b/>
          <w:bCs w:val="0"/>
          <w:color w:val="auto"/>
          <w:sz w:val="24"/>
          <w:szCs w:val="24"/>
          <w:lang w:val="es-CL"/>
        </w:rPr>
      </w:pPr>
    </w:p>
    <w:p>
      <w:pPr>
        <w:pStyle w:val="15"/>
        <w:numPr>
          <w:ilvl w:val="0"/>
          <w:numId w:val="0"/>
        </w:numPr>
        <w:spacing w:line="360" w:lineRule="auto"/>
        <w:jc w:val="both"/>
        <w:outlineLvl w:val="0"/>
        <w:rPr>
          <w:rFonts w:hint="default" w:ascii="Times New Roman" w:hAnsi="Times New Roman" w:cs="Times New Roman"/>
          <w:b/>
          <w:bCs w:val="0"/>
          <w:color w:val="auto"/>
          <w:sz w:val="24"/>
          <w:szCs w:val="24"/>
          <w:lang w:val="es-CL"/>
        </w:rPr>
      </w:pPr>
    </w:p>
    <w:p>
      <w:pPr>
        <w:pStyle w:val="15"/>
        <w:numPr>
          <w:ilvl w:val="0"/>
          <w:numId w:val="0"/>
        </w:numPr>
        <w:spacing w:line="360" w:lineRule="auto"/>
        <w:jc w:val="center"/>
        <w:rPr>
          <w:rFonts w:hint="default" w:ascii="Times New Roman" w:hAnsi="Times New Roman" w:cs="Times New Roman"/>
          <w:b/>
          <w:bCs w:val="0"/>
          <w:color w:val="auto"/>
          <w:sz w:val="24"/>
          <w:szCs w:val="24"/>
          <w:lang w:val="es-CL"/>
        </w:rPr>
      </w:pPr>
      <w:r>
        <w:rPr>
          <w:rFonts w:hint="default" w:ascii="Times New Roman" w:hAnsi="Times New Roman" w:cs="Times New Roman"/>
          <w:b/>
          <w:bCs w:val="0"/>
          <w:color w:val="auto"/>
          <w:sz w:val="24"/>
          <w:szCs w:val="24"/>
          <w:lang w:val="es-CL"/>
        </w:rPr>
        <w:t xml:space="preserve">VALORES INSTITUCIONALES </w:t>
      </w:r>
    </w:p>
    <w:p>
      <w:pPr>
        <w:pStyle w:val="15"/>
        <w:numPr>
          <w:ilvl w:val="0"/>
          <w:numId w:val="0"/>
        </w:numPr>
        <w:spacing w:line="360" w:lineRule="auto"/>
        <w:jc w:val="center"/>
        <w:rPr>
          <w:rFonts w:hint="default" w:ascii="Times New Roman" w:hAnsi="Times New Roman" w:cs="Times New Roman"/>
          <w:b/>
          <w:bCs w:val="0"/>
          <w:color w:val="auto"/>
          <w:sz w:val="24"/>
          <w:szCs w:val="24"/>
          <w:lang w:val="es-CL"/>
        </w:rPr>
      </w:pPr>
    </w:p>
    <w:p>
      <w:pPr>
        <w:pStyle w:val="15"/>
        <w:numPr>
          <w:ilvl w:val="0"/>
          <w:numId w:val="0"/>
        </w:numPr>
        <w:spacing w:line="360" w:lineRule="auto"/>
        <w:jc w:val="both"/>
        <w:rPr>
          <w:rFonts w:hint="default" w:ascii="Times New Roman" w:hAnsi="Times New Roman" w:cs="Times New Roman"/>
          <w:b w:val="0"/>
          <w:bCs/>
          <w:color w:val="auto"/>
          <w:sz w:val="24"/>
          <w:szCs w:val="24"/>
          <w:lang w:val="es-CL"/>
        </w:rPr>
      </w:pPr>
      <w:r>
        <w:rPr>
          <w:rFonts w:hint="default" w:ascii="Times New Roman" w:hAnsi="Times New Roman" w:cs="Times New Roman"/>
          <w:b w:val="0"/>
          <w:bCs/>
          <w:color w:val="auto"/>
          <w:sz w:val="24"/>
          <w:szCs w:val="24"/>
          <w:lang w:val="es-CL"/>
        </w:rPr>
        <w:t xml:space="preserve">El Jardín Infantil Castillo de Alegria busca promover y desarrollar en los niños y niñas los siguiente valores centrando al niño y la niña como eje principal del proceso educativo, basando las experiencias pedagógicas en los siguientes valores. </w:t>
      </w:r>
    </w:p>
    <w:p>
      <w:pPr>
        <w:pStyle w:val="15"/>
        <w:numPr>
          <w:ilvl w:val="0"/>
          <w:numId w:val="0"/>
        </w:numPr>
        <w:spacing w:line="360" w:lineRule="auto"/>
        <w:jc w:val="both"/>
        <w:rPr>
          <w:rFonts w:hint="default" w:ascii="Times New Roman" w:hAnsi="Times New Roman" w:cs="Times New Roman"/>
          <w:b w:val="0"/>
          <w:bCs/>
          <w:color w:val="auto"/>
          <w:sz w:val="24"/>
          <w:szCs w:val="24"/>
          <w:lang w:val="es-CL"/>
        </w:rPr>
      </w:pPr>
      <w:r>
        <w:rPr>
          <w:sz w:val="24"/>
        </w:rPr>
        <mc:AlternateContent>
          <mc:Choice Requires="wps">
            <w:drawing>
              <wp:anchor distT="0" distB="0" distL="114300" distR="114300" simplePos="0" relativeHeight="251660288" behindDoc="0" locked="0" layoutInCell="1" allowOverlap="1">
                <wp:simplePos x="0" y="0"/>
                <wp:positionH relativeFrom="column">
                  <wp:posOffset>1152525</wp:posOffset>
                </wp:positionH>
                <wp:positionV relativeFrom="paragraph">
                  <wp:posOffset>177165</wp:posOffset>
                </wp:positionV>
                <wp:extent cx="1584960" cy="1030605"/>
                <wp:effectExtent l="6350" t="6350" r="8890" b="10795"/>
                <wp:wrapNone/>
                <wp:docPr id="3" name="Conector 3"/>
                <wp:cNvGraphicFramePr/>
                <a:graphic xmlns:a="http://schemas.openxmlformats.org/drawingml/2006/main">
                  <a:graphicData uri="http://schemas.microsoft.com/office/word/2010/wordprocessingShape">
                    <wps:wsp>
                      <wps:cNvSpPr/>
                      <wps:spPr>
                        <a:xfrm>
                          <a:off x="2081530" y="2780030"/>
                          <a:ext cx="1584960" cy="1030605"/>
                        </a:xfrm>
                        <a:prstGeom prst="flowChartConnector">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val="0"/>
                                <w:sz w:val="22"/>
                                <w:szCs w:val="22"/>
                              </w:rPr>
                            </w:pPr>
                            <w:r>
                              <w:rPr>
                                <w:rFonts w:ascii="Times New Roman" w:hAnsi="Times New Roman"/>
                                <w:b/>
                                <w:bCs w:val="0"/>
                                <w:sz w:val="32"/>
                                <w:szCs w:val="32"/>
                              </w:rPr>
                              <w:t>Inclusión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0" type="#_x0000_t120" style="position:absolute;left:0pt;margin-left:90.75pt;margin-top:13.95pt;height:81.15pt;width:124.8pt;z-index:251660288;v-text-anchor:middle;mso-width-relative:page;mso-height-relative:page;" fillcolor="#92D050" filled="t" stroked="t" coordsize="21600,21600" o:gfxdata="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AnJlhF1wAA&#10;AAoBAAAPAAAAAAAAAAEAIAAAACIAAABkcnMvZG93bnJldi54bWxQSwECFAAUAAAACACHTuJASRKU&#10;4JECAAA9BQAADgAAAAAAAAABACAAAAAmAQAAZHJzL2Uyb0RvYy54bWxQSwUGAAAAAAYABgBZAQAA&#10;KQYAAAAA&#10;">
                <v:fill on="t" focussize="0,0"/>
                <v:stroke weight="1pt" color="#41719C [3204]" miterlimit="8" joinstyle="miter"/>
                <v:imagedata o:title=""/>
                <o:lock v:ext="edit" aspectratio="f"/>
                <v:textbox>
                  <w:txbxContent>
                    <w:p>
                      <w:pPr>
                        <w:jc w:val="center"/>
                        <w:rPr>
                          <w:b/>
                          <w:bCs w:val="0"/>
                          <w:sz w:val="22"/>
                          <w:szCs w:val="22"/>
                        </w:rPr>
                      </w:pPr>
                      <w:r>
                        <w:rPr>
                          <w:rFonts w:ascii="Times New Roman" w:hAnsi="Times New Roman"/>
                          <w:b/>
                          <w:bCs w:val="0"/>
                          <w:sz w:val="32"/>
                          <w:szCs w:val="32"/>
                        </w:rPr>
                        <w:t>Inclusión</w:t>
                      </w:r>
                    </w:p>
                  </w:txbxContent>
                </v:textbox>
              </v:shape>
            </w:pict>
          </mc:Fallback>
        </mc:AlternateContent>
      </w:r>
    </w:p>
    <w:p>
      <w:pPr>
        <w:pStyle w:val="15"/>
        <w:numPr>
          <w:ilvl w:val="0"/>
          <w:numId w:val="0"/>
        </w:numPr>
        <w:spacing w:line="360" w:lineRule="auto"/>
        <w:jc w:val="both"/>
        <w:rPr>
          <w:rFonts w:hint="default" w:ascii="Times New Roman" w:hAnsi="Times New Roman" w:cs="Times New Roman"/>
          <w:b w:val="0"/>
          <w:bCs/>
          <w:color w:val="auto"/>
          <w:sz w:val="24"/>
          <w:szCs w:val="24"/>
          <w:lang w:val="es-CL"/>
        </w:rPr>
      </w:pPr>
      <w:r>
        <w:rPr>
          <w:sz w:val="24"/>
        </w:rPr>
        <mc:AlternateContent>
          <mc:Choice Requires="wps">
            <w:drawing>
              <wp:anchor distT="0" distB="0" distL="114300" distR="114300" simplePos="0" relativeHeight="251661312" behindDoc="0" locked="0" layoutInCell="1" allowOverlap="1">
                <wp:simplePos x="0" y="0"/>
                <wp:positionH relativeFrom="column">
                  <wp:posOffset>3253105</wp:posOffset>
                </wp:positionH>
                <wp:positionV relativeFrom="paragraph">
                  <wp:posOffset>99060</wp:posOffset>
                </wp:positionV>
                <wp:extent cx="1815465" cy="1030605"/>
                <wp:effectExtent l="6350" t="6350" r="6985" b="10795"/>
                <wp:wrapNone/>
                <wp:docPr id="4" name="Conector 4"/>
                <wp:cNvGraphicFramePr/>
                <a:graphic xmlns:a="http://schemas.openxmlformats.org/drawingml/2006/main">
                  <a:graphicData uri="http://schemas.microsoft.com/office/word/2010/wordprocessingShape">
                    <wps:wsp>
                      <wps:cNvSpPr/>
                      <wps:spPr>
                        <a:xfrm>
                          <a:off x="0" y="0"/>
                          <a:ext cx="1815465" cy="1030605"/>
                        </a:xfrm>
                        <a:prstGeom prst="flowChartConnector">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15"/>
                              <w:numPr>
                                <w:ilvl w:val="0"/>
                                <w:numId w:val="0"/>
                              </w:numPr>
                              <w:tabs>
                                <w:tab w:val="left" w:pos="420"/>
                              </w:tabs>
                              <w:spacing w:line="360" w:lineRule="auto"/>
                              <w:jc w:val="both"/>
                              <w:rPr>
                                <w:rFonts w:ascii="Times New Roman" w:hAnsi="Times New Roman"/>
                                <w:b/>
                                <w:bCs w:val="0"/>
                                <w:sz w:val="32"/>
                                <w:szCs w:val="32"/>
                              </w:rPr>
                            </w:pPr>
                            <w:r>
                              <w:rPr>
                                <w:rFonts w:ascii="Times New Roman" w:hAnsi="Times New Roman"/>
                                <w:b/>
                                <w:bCs w:val="0"/>
                                <w:sz w:val="32"/>
                                <w:szCs w:val="32"/>
                              </w:rPr>
                              <w:t>Solidaridad</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0" type="#_x0000_t120" style="position:absolute;left:0pt;margin-left:256.15pt;margin-top:7.8pt;height:81.15pt;width:142.95pt;z-index:251661312;v-text-anchor:middle;mso-width-relative:page;mso-height-relative:page;" fillcolor="#7030A0" filled="t" stroked="t" coordsize="21600,21600" o:gfxdata="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Il4WsNgAAAAKAQAADwAA&#10;AAAAAAABACAAAAAiAAAAZHJzL2Rvd25yZXYueG1sUEsBAhQAFAAAAAgAh07iQB07xFOIAgAAMQUA&#10;AA4AAAAAAAAAAQAgAAAAJwEAAGRycy9lMm9Eb2MueG1sUEsFBgAAAAAGAAYAWQEAACEGAAAAAA==&#10;">
                <v:fill on="t" focussize="0,0"/>
                <v:stroke weight="1pt" color="#41719C [3204]" miterlimit="8" joinstyle="miter"/>
                <v:imagedata o:title=""/>
                <o:lock v:ext="edit" aspectratio="f"/>
                <v:textbox>
                  <w:txbxContent>
                    <w:p>
                      <w:pPr>
                        <w:pStyle w:val="15"/>
                        <w:numPr>
                          <w:ilvl w:val="0"/>
                          <w:numId w:val="0"/>
                        </w:numPr>
                        <w:tabs>
                          <w:tab w:val="left" w:pos="420"/>
                        </w:tabs>
                        <w:spacing w:line="360" w:lineRule="auto"/>
                        <w:jc w:val="both"/>
                        <w:rPr>
                          <w:rFonts w:ascii="Times New Roman" w:hAnsi="Times New Roman"/>
                          <w:b/>
                          <w:bCs w:val="0"/>
                          <w:sz w:val="32"/>
                          <w:szCs w:val="32"/>
                        </w:rPr>
                      </w:pPr>
                      <w:r>
                        <w:rPr>
                          <w:rFonts w:ascii="Times New Roman" w:hAnsi="Times New Roman"/>
                          <w:b/>
                          <w:bCs w:val="0"/>
                          <w:sz w:val="32"/>
                          <w:szCs w:val="32"/>
                        </w:rPr>
                        <w:t>Solidaridad</w:t>
                      </w:r>
                    </w:p>
                    <w:p/>
                  </w:txbxContent>
                </v:textbox>
              </v:shape>
            </w:pict>
          </mc:Fallback>
        </mc:AlternateContent>
      </w:r>
    </w:p>
    <w:p>
      <w:pPr>
        <w:pStyle w:val="15"/>
        <w:numPr>
          <w:ilvl w:val="0"/>
          <w:numId w:val="0"/>
        </w:numPr>
        <w:spacing w:line="360" w:lineRule="auto"/>
        <w:jc w:val="center"/>
        <w:rPr>
          <w:rFonts w:hint="default" w:ascii="Times New Roman" w:hAnsi="Times New Roman" w:cs="Times New Roman"/>
          <w:b/>
          <w:bCs w:val="0"/>
          <w:color w:val="auto"/>
          <w:sz w:val="24"/>
          <w:szCs w:val="24"/>
          <w:lang w:val="es-CL"/>
        </w:rPr>
      </w:pPr>
      <w:r>
        <w:rPr>
          <w:sz w:val="24"/>
        </w:rPr>
        <mc:AlternateContent>
          <mc:Choice Requires="wps">
            <w:drawing>
              <wp:anchor distT="0" distB="0" distL="114300" distR="114300" simplePos="0" relativeHeight="251666432" behindDoc="0" locked="0" layoutInCell="1" allowOverlap="1">
                <wp:simplePos x="0" y="0"/>
                <wp:positionH relativeFrom="column">
                  <wp:posOffset>2863215</wp:posOffset>
                </wp:positionH>
                <wp:positionV relativeFrom="paragraph">
                  <wp:posOffset>1270</wp:posOffset>
                </wp:positionV>
                <wp:extent cx="404495" cy="66675"/>
                <wp:effectExtent l="1270" t="9525" r="13335" b="38100"/>
                <wp:wrapNone/>
                <wp:docPr id="9" name="Conector recto de flecha 9"/>
                <wp:cNvGraphicFramePr/>
                <a:graphic xmlns:a="http://schemas.openxmlformats.org/drawingml/2006/main">
                  <a:graphicData uri="http://schemas.microsoft.com/office/word/2010/wordprocessingShape">
                    <wps:wsp>
                      <wps:cNvCnPr/>
                      <wps:spPr>
                        <a:xfrm>
                          <a:off x="0" y="0"/>
                          <a:ext cx="404495" cy="66675"/>
                        </a:xfrm>
                        <a:prstGeom prst="straightConnector1">
                          <a:avLst/>
                        </a:prstGeom>
                        <a:ln>
                          <a:tailEnd type="arrow" w="med" len="med"/>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id="_x0000_s1026" o:spid="_x0000_s1026" o:spt="32" type="#_x0000_t32" style="position:absolute;left:0pt;margin-left:225.45pt;margin-top:0.1pt;height:5.25pt;width:31.85pt;z-index:251666432;mso-width-relative:page;mso-height-relative:page;" filled="f" stroked="t" coordsize="21600,21600" o:gfxdata="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4b6utgAAAAHAQAADwAAAAAAAAABACAAAAAiAAAAZHJzL2Rvd25y&#10;ZXYueG1sUEsBAhQAFAAAAAgAh07iQCjN4kn+AQAA9wMAAA4AAAAAAAAAAQAgAAAAJwEAAGRycy9l&#10;Mm9Eb2MueG1sUEsFBgAAAAAGAAYAWQEAAJcFAAAAAA==&#10;">
                <v:fill on="f" focussize="0,0"/>
                <v:stroke weight="1.5pt" color="#5B9BD5 [3204]" miterlimit="8" joinstyle="miter" endarrow="open"/>
                <v:imagedata o:title=""/>
                <o:lock v:ext="edit" aspectratio="f"/>
              </v:shape>
            </w:pict>
          </mc:Fallback>
        </mc:AlternateContent>
      </w:r>
    </w:p>
    <w:p>
      <w:pPr>
        <w:pStyle w:val="15"/>
        <w:numPr>
          <w:ilvl w:val="0"/>
          <w:numId w:val="0"/>
        </w:numPr>
        <w:spacing w:line="360" w:lineRule="auto"/>
        <w:jc w:val="center"/>
        <w:rPr>
          <w:rFonts w:hint="default" w:ascii="Times New Roman" w:hAnsi="Times New Roman" w:cs="Times New Roman"/>
          <w:b/>
          <w:bCs w:val="0"/>
          <w:color w:val="auto"/>
          <w:sz w:val="24"/>
          <w:szCs w:val="24"/>
          <w:lang w:val="es-CL"/>
        </w:rPr>
      </w:pPr>
    </w:p>
    <w:p>
      <w:pPr>
        <w:pStyle w:val="15"/>
        <w:numPr>
          <w:ilvl w:val="0"/>
          <w:numId w:val="0"/>
        </w:numPr>
        <w:spacing w:line="360" w:lineRule="auto"/>
        <w:jc w:val="center"/>
        <w:rPr>
          <w:rFonts w:hint="default" w:ascii="Times New Roman" w:hAnsi="Times New Roman" w:cs="Times New Roman"/>
          <w:b/>
          <w:bCs w:val="0"/>
          <w:color w:val="auto"/>
          <w:sz w:val="24"/>
          <w:szCs w:val="24"/>
          <w:lang w:val="es-CL"/>
        </w:rPr>
      </w:pPr>
      <w:r>
        <w:rPr>
          <w:sz w:val="24"/>
        </w:rPr>
        <mc:AlternateContent>
          <mc:Choice Requires="wps">
            <w:drawing>
              <wp:anchor distT="0" distB="0" distL="114300" distR="114300" simplePos="0" relativeHeight="251665408" behindDoc="0" locked="0" layoutInCell="1" allowOverlap="1">
                <wp:simplePos x="0" y="0"/>
                <wp:positionH relativeFrom="column">
                  <wp:posOffset>1275715</wp:posOffset>
                </wp:positionH>
                <wp:positionV relativeFrom="paragraph">
                  <wp:posOffset>248920</wp:posOffset>
                </wp:positionV>
                <wp:extent cx="167005" cy="190500"/>
                <wp:effectExtent l="6985" t="0" r="16510" b="19050"/>
                <wp:wrapNone/>
                <wp:docPr id="8" name="Conector recto de flecha 8"/>
                <wp:cNvGraphicFramePr/>
                <a:graphic xmlns:a="http://schemas.openxmlformats.org/drawingml/2006/main">
                  <a:graphicData uri="http://schemas.microsoft.com/office/word/2010/wordprocessingShape">
                    <wps:wsp>
                      <wps:cNvCnPr/>
                      <wps:spPr>
                        <a:xfrm flipV="1">
                          <a:off x="2501900" y="3886200"/>
                          <a:ext cx="167005" cy="190500"/>
                        </a:xfrm>
                        <a:prstGeom prst="straightConnector1">
                          <a:avLst/>
                        </a:prstGeom>
                        <a:ln>
                          <a:tailEnd type="arrow" w="med" len="med"/>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id="_x0000_s1026" o:spid="_x0000_s1026" o:spt="32" type="#_x0000_t32" style="position:absolute;left:0pt;flip:y;margin-left:100.45pt;margin-top:19.6pt;height:15pt;width:13.15pt;z-index:251665408;mso-width-relative:page;mso-height-relative:page;" filled="f" stroked="t" coordsize="21600,21600" o:gfxdata="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RUqjPYAAAACQEAAA8AAAAAAAAAAQAg&#10;AAAAIgAAAGRycy9kb3ducmV2LnhtbFBLAQIUABQAAAAIAIdO4kCyyJYqDgIAAA4EAAAOAAAAAAAA&#10;AAEAIAAAACcBAABkcnMvZTJvRG9jLnhtbFBLBQYAAAAABgAGAFkBAACnBQAAAAA=&#10;">
                <v:fill on="f" focussize="0,0"/>
                <v:stroke weight="1.5pt" color="#5B9BD5 [3204]" miterlimit="8" joinstyle="miter" endarrow="open"/>
                <v:imagedata o:title=""/>
                <o:lock v:ext="edit" aspectratio="f"/>
              </v:shape>
            </w:pict>
          </mc:Fallback>
        </mc:AlternateContent>
      </w:r>
    </w:p>
    <w:p>
      <w:pPr>
        <w:pStyle w:val="15"/>
        <w:numPr>
          <w:ilvl w:val="0"/>
          <w:numId w:val="0"/>
        </w:numPr>
        <w:spacing w:line="360" w:lineRule="auto"/>
        <w:jc w:val="center"/>
        <w:rPr>
          <w:rFonts w:hint="default" w:ascii="Times New Roman" w:hAnsi="Times New Roman" w:cs="Times New Roman"/>
          <w:b/>
          <w:bCs w:val="0"/>
          <w:color w:val="auto"/>
          <w:sz w:val="24"/>
          <w:szCs w:val="24"/>
          <w:lang w:val="es-CL"/>
        </w:rPr>
      </w:pPr>
      <w:r>
        <w:rPr>
          <w:sz w:val="24"/>
        </w:rPr>
        <mc:AlternateContent>
          <mc:Choice Requires="wps">
            <w:drawing>
              <wp:anchor distT="0" distB="0" distL="114300" distR="114300" simplePos="0" relativeHeight="251668480" behindDoc="0" locked="0" layoutInCell="1" allowOverlap="1">
                <wp:simplePos x="0" y="0"/>
                <wp:positionH relativeFrom="column">
                  <wp:posOffset>4751705</wp:posOffset>
                </wp:positionH>
                <wp:positionV relativeFrom="paragraph">
                  <wp:posOffset>53975</wp:posOffset>
                </wp:positionV>
                <wp:extent cx="121920" cy="322580"/>
                <wp:effectExtent l="8890" t="3175" r="21590" b="17145"/>
                <wp:wrapNone/>
                <wp:docPr id="11" name="Conector recto de flecha 11"/>
                <wp:cNvGraphicFramePr/>
                <a:graphic xmlns:a="http://schemas.openxmlformats.org/drawingml/2006/main">
                  <a:graphicData uri="http://schemas.microsoft.com/office/word/2010/wordprocessingShape">
                    <wps:wsp>
                      <wps:cNvCnPr/>
                      <wps:spPr>
                        <a:xfrm>
                          <a:off x="0" y="0"/>
                          <a:ext cx="121920" cy="322580"/>
                        </a:xfrm>
                        <a:prstGeom prst="straightConnector1">
                          <a:avLst/>
                        </a:prstGeom>
                        <a:ln>
                          <a:tailEnd type="arrow" w="med" len="med"/>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id="_x0000_s1026" o:spid="_x0000_s1026" o:spt="32" type="#_x0000_t32" style="position:absolute;left:0pt;margin-left:374.15pt;margin-top:4.25pt;height:25.4pt;width:9.6pt;z-index:251668480;mso-width-relative:page;mso-height-relative:page;" filled="f" stroked="t" coordsize="21600,21600" o:gfxdata="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zC+QdoAAAAIAQAADwAAAAAAAAABACAAAAAiAAAAZHJzL2Rv&#10;d25yZXYueG1sUEsBAhQAFAAAAAgAh07iQPDXxnj/AQAA+gMAAA4AAAAAAAAAAQAgAAAAKQEAAGRy&#10;cy9lMm9Eb2MueG1sUEsFBgAAAAAGAAYAWQEAAJoFAAAAAA==&#10;">
                <v:fill on="f" focussize="0,0"/>
                <v:stroke weight="1.5pt" color="#5B9BD5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212725</wp:posOffset>
                </wp:positionH>
                <wp:positionV relativeFrom="paragraph">
                  <wp:posOffset>205740</wp:posOffset>
                </wp:positionV>
                <wp:extent cx="1584960" cy="1030605"/>
                <wp:effectExtent l="6350" t="6350" r="8890" b="10795"/>
                <wp:wrapNone/>
                <wp:docPr id="6" name="Conector 6"/>
                <wp:cNvGraphicFramePr/>
                <a:graphic xmlns:a="http://schemas.openxmlformats.org/drawingml/2006/main">
                  <a:graphicData uri="http://schemas.microsoft.com/office/word/2010/wordprocessingShape">
                    <wps:wsp>
                      <wps:cNvSpPr/>
                      <wps:spPr>
                        <a:xfrm>
                          <a:off x="0" y="0"/>
                          <a:ext cx="1584960" cy="1030605"/>
                        </a:xfrm>
                        <a:prstGeom prst="flowChartConnector">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15"/>
                              <w:numPr>
                                <w:ilvl w:val="0"/>
                                <w:numId w:val="0"/>
                              </w:numPr>
                              <w:tabs>
                                <w:tab w:val="left" w:pos="420"/>
                              </w:tabs>
                              <w:spacing w:line="360" w:lineRule="auto"/>
                              <w:ind w:firstLine="321" w:firstLineChars="100"/>
                              <w:jc w:val="both"/>
                              <w:rPr>
                                <w:rFonts w:ascii="Times New Roman" w:hAnsi="Times New Roman"/>
                                <w:b/>
                                <w:bCs w:val="0"/>
                                <w:sz w:val="32"/>
                                <w:szCs w:val="32"/>
                              </w:rPr>
                            </w:pPr>
                            <w:r>
                              <w:rPr>
                                <w:rFonts w:ascii="Times New Roman" w:hAnsi="Times New Roman"/>
                                <w:b/>
                                <w:bCs w:val="0"/>
                                <w:sz w:val="32"/>
                                <w:szCs w:val="32"/>
                              </w:rPr>
                              <w:t>Respeto</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0" type="#_x0000_t120" style="position:absolute;left:0pt;margin-left:16.75pt;margin-top:16.2pt;height:81.15pt;width:124.8pt;z-index:251663360;v-text-anchor:middle;mso-width-relative:page;mso-height-relative:page;" fillcolor="#7030A0" filled="t" stroked="t" coordsize="21600,21600" o:gfxdata="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HMU35nXAAAACQEAAA8AAAAA&#10;AAAAAQAgAAAAIgAAAGRycy9kb3ducmV2LnhtbFBLAQIUABQAAAAIAIdO4kBnjOIHhwIAADEFAAAO&#10;AAAAAAAAAAEAIAAAACYBAABkcnMvZTJvRG9jLnhtbFBLBQYAAAAABgAGAFkBAAAfBgAAAAA=&#10;">
                <v:fill on="t" focussize="0,0"/>
                <v:stroke weight="1pt" color="#41719C [3204]" miterlimit="8" joinstyle="miter"/>
                <v:imagedata o:title=""/>
                <o:lock v:ext="edit" aspectratio="f"/>
                <v:textbox>
                  <w:txbxContent>
                    <w:p>
                      <w:pPr>
                        <w:pStyle w:val="15"/>
                        <w:numPr>
                          <w:ilvl w:val="0"/>
                          <w:numId w:val="0"/>
                        </w:numPr>
                        <w:tabs>
                          <w:tab w:val="left" w:pos="420"/>
                        </w:tabs>
                        <w:spacing w:line="360" w:lineRule="auto"/>
                        <w:ind w:firstLine="321" w:firstLineChars="100"/>
                        <w:jc w:val="both"/>
                        <w:rPr>
                          <w:rFonts w:ascii="Times New Roman" w:hAnsi="Times New Roman"/>
                          <w:b/>
                          <w:bCs w:val="0"/>
                          <w:sz w:val="32"/>
                          <w:szCs w:val="32"/>
                        </w:rPr>
                      </w:pPr>
                      <w:r>
                        <w:rPr>
                          <w:rFonts w:ascii="Times New Roman" w:hAnsi="Times New Roman"/>
                          <w:b/>
                          <w:bCs w:val="0"/>
                          <w:sz w:val="32"/>
                          <w:szCs w:val="32"/>
                        </w:rPr>
                        <w:t>Respeto</w:t>
                      </w:r>
                    </w:p>
                    <w:p/>
                  </w:txbxContent>
                </v:textbox>
              </v:shape>
            </w:pict>
          </mc:Fallback>
        </mc:AlternateContent>
      </w:r>
    </w:p>
    <w:p>
      <w:pPr>
        <w:pStyle w:val="15"/>
        <w:numPr>
          <w:ilvl w:val="0"/>
          <w:numId w:val="0"/>
        </w:numPr>
        <w:spacing w:line="360" w:lineRule="auto"/>
        <w:jc w:val="center"/>
        <w:rPr>
          <w:rFonts w:hint="default" w:ascii="Times New Roman" w:hAnsi="Times New Roman" w:cs="Times New Roman"/>
          <w:b/>
          <w:bCs w:val="0"/>
          <w:color w:val="auto"/>
          <w:sz w:val="24"/>
          <w:szCs w:val="24"/>
          <w:lang w:val="es-CL"/>
        </w:rPr>
      </w:pPr>
      <w:r>
        <w:rPr>
          <w:sz w:val="24"/>
        </w:rPr>
        <mc:AlternateContent>
          <mc:Choice Requires="wps">
            <w:drawing>
              <wp:anchor distT="0" distB="0" distL="114300" distR="114300" simplePos="0" relativeHeight="251662336" behindDoc="0" locked="0" layoutInCell="1" allowOverlap="1">
                <wp:simplePos x="0" y="0"/>
                <wp:positionH relativeFrom="column">
                  <wp:posOffset>3729990</wp:posOffset>
                </wp:positionH>
                <wp:positionV relativeFrom="paragraph">
                  <wp:posOffset>120015</wp:posOffset>
                </wp:positionV>
                <wp:extent cx="1656080" cy="1030605"/>
                <wp:effectExtent l="6350" t="6350" r="13970" b="10795"/>
                <wp:wrapNone/>
                <wp:docPr id="5" name="Conector 5"/>
                <wp:cNvGraphicFramePr/>
                <a:graphic xmlns:a="http://schemas.openxmlformats.org/drawingml/2006/main">
                  <a:graphicData uri="http://schemas.microsoft.com/office/word/2010/wordprocessingShape">
                    <wps:wsp>
                      <wps:cNvSpPr/>
                      <wps:spPr>
                        <a:xfrm>
                          <a:off x="0" y="0"/>
                          <a:ext cx="1656080" cy="1030605"/>
                        </a:xfrm>
                        <a:prstGeom prst="flowChartConnector">
                          <a:avLst/>
                        </a:prstGeom>
                        <a:gradFill>
                          <a:gsLst>
                            <a:gs pos="0">
                              <a:srgbClr val="007BD3"/>
                            </a:gs>
                            <a:gs pos="100000">
                              <a:srgbClr val="034373"/>
                            </a:gs>
                          </a:gsLst>
                          <a:lin scaled="0"/>
                        </a:gra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15"/>
                              <w:numPr>
                                <w:ilvl w:val="0"/>
                                <w:numId w:val="0"/>
                              </w:numPr>
                              <w:tabs>
                                <w:tab w:val="left" w:pos="420"/>
                              </w:tabs>
                              <w:spacing w:line="360" w:lineRule="auto"/>
                              <w:jc w:val="both"/>
                              <w:rPr>
                                <w:rFonts w:hint="default" w:ascii="Times New Roman" w:hAnsi="Times New Roman" w:cs="Times New Roman"/>
                                <w:b/>
                                <w:bCs w:val="0"/>
                                <w:color w:val="FF0000"/>
                                <w:sz w:val="32"/>
                                <w:szCs w:val="32"/>
                                <w:lang w:val="es-CL"/>
                              </w:rPr>
                            </w:pPr>
                            <w:r>
                              <w:rPr>
                                <w:rFonts w:ascii="Times New Roman" w:hAnsi="Times New Roman"/>
                                <w:b/>
                                <w:bCs w:val="0"/>
                                <w:sz w:val="32"/>
                                <w:szCs w:val="32"/>
                              </w:rPr>
                              <w:t>Tolerancia</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0" type="#_x0000_t120" style="position:absolute;left:0pt;margin-left:293.7pt;margin-top:9.45pt;height:81.15pt;width:130.4pt;z-index:251662336;v-text-anchor:middle;mso-width-relative:page;mso-height-relative:page;" fillcolor="#007BD3" filled="t" stroked="t" coordsize="21600,21600" o:gfxdata="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sonpx9gAAAAKAQAADwAAAAAAAAABACAAAAAiAAAAZHJz&#10;L2Rvd25yZXYueG1sUEsBAhQAFAAAAAgAh07iQLO/X2SvAgAAnQUAAA4AAAAAAAAAAQAgAAAAJwEA&#10;AGRycy9lMm9Eb2MueG1sUEsFBgAAAAAGAAYAWQEAAEgGAAAAAA==&#10;">
                <v:fill type="gradient" on="t" color2="#034373" angle="90" focus="100%" focussize="0,0" rotate="t">
                  <o:fill type="gradientUnscaled" v:ext="backwardCompatible"/>
                </v:fill>
                <v:stroke weight="1pt" color="#41719C [3204]" miterlimit="8" joinstyle="miter"/>
                <v:imagedata o:title=""/>
                <o:lock v:ext="edit" aspectratio="f"/>
                <v:textbox>
                  <w:txbxContent>
                    <w:p>
                      <w:pPr>
                        <w:pStyle w:val="15"/>
                        <w:numPr>
                          <w:ilvl w:val="0"/>
                          <w:numId w:val="0"/>
                        </w:numPr>
                        <w:tabs>
                          <w:tab w:val="left" w:pos="420"/>
                        </w:tabs>
                        <w:spacing w:line="360" w:lineRule="auto"/>
                        <w:jc w:val="both"/>
                        <w:rPr>
                          <w:rFonts w:hint="default" w:ascii="Times New Roman" w:hAnsi="Times New Roman" w:cs="Times New Roman"/>
                          <w:b/>
                          <w:bCs w:val="0"/>
                          <w:color w:val="FF0000"/>
                          <w:sz w:val="32"/>
                          <w:szCs w:val="32"/>
                          <w:lang w:val="es-CL"/>
                        </w:rPr>
                      </w:pPr>
                      <w:r>
                        <w:rPr>
                          <w:rFonts w:ascii="Times New Roman" w:hAnsi="Times New Roman"/>
                          <w:b/>
                          <w:bCs w:val="0"/>
                          <w:sz w:val="32"/>
                          <w:szCs w:val="32"/>
                        </w:rPr>
                        <w:t>Tolerancia</w:t>
                      </w:r>
                    </w:p>
                    <w:p/>
                  </w:txbxContent>
                </v:textbox>
              </v:shape>
            </w:pict>
          </mc:Fallback>
        </mc:AlternateContent>
      </w:r>
    </w:p>
    <w:p>
      <w:pPr>
        <w:pStyle w:val="15"/>
        <w:numPr>
          <w:ilvl w:val="0"/>
          <w:numId w:val="0"/>
        </w:numPr>
        <w:spacing w:line="360" w:lineRule="auto"/>
        <w:jc w:val="center"/>
        <w:rPr>
          <w:rFonts w:hint="default" w:ascii="Times New Roman" w:hAnsi="Times New Roman" w:cs="Times New Roman"/>
          <w:b/>
          <w:bCs w:val="0"/>
          <w:color w:val="auto"/>
          <w:sz w:val="24"/>
          <w:szCs w:val="24"/>
          <w:lang w:val="es-CL"/>
        </w:rPr>
      </w:pPr>
    </w:p>
    <w:p>
      <w:pPr>
        <w:pStyle w:val="15"/>
        <w:numPr>
          <w:ilvl w:val="0"/>
          <w:numId w:val="0"/>
        </w:numPr>
        <w:spacing w:line="360" w:lineRule="auto"/>
        <w:jc w:val="center"/>
        <w:rPr>
          <w:rFonts w:hint="default" w:ascii="Times New Roman" w:hAnsi="Times New Roman" w:cs="Times New Roman"/>
          <w:b/>
          <w:bCs w:val="0"/>
          <w:color w:val="auto"/>
          <w:sz w:val="24"/>
          <w:szCs w:val="24"/>
          <w:lang w:val="es-CL"/>
        </w:rPr>
      </w:pPr>
    </w:p>
    <w:p>
      <w:pPr>
        <w:pStyle w:val="15"/>
        <w:numPr>
          <w:ilvl w:val="0"/>
          <w:numId w:val="0"/>
        </w:numPr>
        <w:spacing w:line="360" w:lineRule="auto"/>
        <w:jc w:val="center"/>
        <w:rPr>
          <w:rFonts w:hint="default" w:ascii="Times New Roman" w:hAnsi="Times New Roman" w:cs="Times New Roman"/>
          <w:b/>
          <w:bCs w:val="0"/>
          <w:color w:val="auto"/>
          <w:sz w:val="24"/>
          <w:szCs w:val="24"/>
          <w:lang w:val="es-CL"/>
        </w:rPr>
      </w:pPr>
      <w:r>
        <w:rPr>
          <w:sz w:val="24"/>
        </w:rPr>
        <mc:AlternateContent>
          <mc:Choice Requires="wps">
            <w:drawing>
              <wp:anchor distT="0" distB="0" distL="114300" distR="114300" simplePos="0" relativeHeight="251664384" behindDoc="0" locked="0" layoutInCell="1" allowOverlap="1">
                <wp:simplePos x="0" y="0"/>
                <wp:positionH relativeFrom="column">
                  <wp:posOffset>1862455</wp:posOffset>
                </wp:positionH>
                <wp:positionV relativeFrom="paragraph">
                  <wp:posOffset>78105</wp:posOffset>
                </wp:positionV>
                <wp:extent cx="1584960" cy="1030605"/>
                <wp:effectExtent l="6350" t="6350" r="8890" b="10795"/>
                <wp:wrapNone/>
                <wp:docPr id="7" name="Conector 7"/>
                <wp:cNvGraphicFramePr/>
                <a:graphic xmlns:a="http://schemas.openxmlformats.org/drawingml/2006/main">
                  <a:graphicData uri="http://schemas.microsoft.com/office/word/2010/wordprocessingShape">
                    <wps:wsp>
                      <wps:cNvSpPr/>
                      <wps:spPr>
                        <a:xfrm>
                          <a:off x="0" y="0"/>
                          <a:ext cx="1584960" cy="1030605"/>
                        </a:xfrm>
                        <a:prstGeom prst="flowChartConnector">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15"/>
                              <w:numPr>
                                <w:ilvl w:val="0"/>
                                <w:numId w:val="0"/>
                              </w:numPr>
                              <w:tabs>
                                <w:tab w:val="left" w:pos="420"/>
                              </w:tabs>
                              <w:spacing w:line="360" w:lineRule="auto"/>
                              <w:jc w:val="both"/>
                              <w:rPr>
                                <w:rFonts w:ascii="Times New Roman" w:hAnsi="Times New Roman"/>
                                <w:bCs/>
                                <w:sz w:val="24"/>
                                <w:szCs w:val="24"/>
                              </w:rPr>
                            </w:pPr>
                            <w:r>
                              <w:rPr>
                                <w:rFonts w:ascii="Times New Roman" w:hAnsi="Times New Roman"/>
                                <w:bCs/>
                                <w:sz w:val="24"/>
                                <w:szCs w:val="24"/>
                              </w:rPr>
                              <w:t xml:space="preserve"> </w:t>
                            </w:r>
                            <w:r>
                              <w:rPr>
                                <w:rFonts w:hint="default" w:ascii="Times New Roman" w:hAnsi="Times New Roman"/>
                                <w:bCs/>
                                <w:sz w:val="24"/>
                                <w:szCs w:val="24"/>
                                <w:lang w:val="es-CL"/>
                              </w:rPr>
                              <w:t xml:space="preserve"> </w:t>
                            </w:r>
                            <w:r>
                              <w:rPr>
                                <w:rFonts w:hint="default" w:ascii="Times New Roman" w:hAnsi="Times New Roman"/>
                                <w:b/>
                                <w:bCs w:val="0"/>
                                <w:sz w:val="32"/>
                                <w:szCs w:val="32"/>
                                <w:lang w:val="es-CL"/>
                              </w:rPr>
                              <w:t>E</w:t>
                            </w:r>
                            <w:r>
                              <w:rPr>
                                <w:rFonts w:ascii="Times New Roman" w:hAnsi="Times New Roman"/>
                                <w:b/>
                                <w:bCs w:val="0"/>
                                <w:sz w:val="32"/>
                                <w:szCs w:val="32"/>
                              </w:rPr>
                              <w:t>mpatía</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0" type="#_x0000_t120" style="position:absolute;left:0pt;margin-left:146.65pt;margin-top:6.15pt;height:81.15pt;width:124.8pt;z-index:251664384;v-text-anchor:middle;mso-width-relative:page;mso-height-relative:page;" fillcolor="#FF0000" filled="t" stroked="t" coordsize="21600,21600" o:gfxdata="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sdd+i1QAAAAoBAAAPAAAAAAAAAAEA&#10;IAAAACIAAABkcnMvZG93bnJldi54bWxQSwECFAAUAAAACACHTuJApt+LBYQCAAAxBQAADgAAAAAA&#10;AAABACAAAAAkAQAAZHJzL2Uyb0RvYy54bWxQSwUGAAAAAAYABgBZAQAAGgYAAAAA&#10;">
                <v:fill on="t" focussize="0,0"/>
                <v:stroke weight="1pt" color="#41719C [3204]" miterlimit="8" joinstyle="miter"/>
                <v:imagedata o:title=""/>
                <o:lock v:ext="edit" aspectratio="f"/>
                <v:textbox>
                  <w:txbxContent>
                    <w:p>
                      <w:pPr>
                        <w:pStyle w:val="15"/>
                        <w:numPr>
                          <w:ilvl w:val="0"/>
                          <w:numId w:val="0"/>
                        </w:numPr>
                        <w:tabs>
                          <w:tab w:val="left" w:pos="420"/>
                        </w:tabs>
                        <w:spacing w:line="360" w:lineRule="auto"/>
                        <w:jc w:val="both"/>
                        <w:rPr>
                          <w:rFonts w:ascii="Times New Roman" w:hAnsi="Times New Roman"/>
                          <w:bCs/>
                          <w:sz w:val="24"/>
                          <w:szCs w:val="24"/>
                        </w:rPr>
                      </w:pPr>
                      <w:r>
                        <w:rPr>
                          <w:rFonts w:ascii="Times New Roman" w:hAnsi="Times New Roman"/>
                          <w:bCs/>
                          <w:sz w:val="24"/>
                          <w:szCs w:val="24"/>
                        </w:rPr>
                        <w:t xml:space="preserve"> </w:t>
                      </w:r>
                      <w:r>
                        <w:rPr>
                          <w:rFonts w:hint="default" w:ascii="Times New Roman" w:hAnsi="Times New Roman"/>
                          <w:bCs/>
                          <w:sz w:val="24"/>
                          <w:szCs w:val="24"/>
                          <w:lang w:val="es-CL"/>
                        </w:rPr>
                        <w:t xml:space="preserve"> </w:t>
                      </w:r>
                      <w:r>
                        <w:rPr>
                          <w:rFonts w:hint="default" w:ascii="Times New Roman" w:hAnsi="Times New Roman"/>
                          <w:b/>
                          <w:bCs w:val="0"/>
                          <w:sz w:val="32"/>
                          <w:szCs w:val="32"/>
                          <w:lang w:val="es-CL"/>
                        </w:rPr>
                        <w:t>E</w:t>
                      </w:r>
                      <w:r>
                        <w:rPr>
                          <w:rFonts w:ascii="Times New Roman" w:hAnsi="Times New Roman"/>
                          <w:b/>
                          <w:bCs w:val="0"/>
                          <w:sz w:val="32"/>
                          <w:szCs w:val="32"/>
                        </w:rPr>
                        <w:t>mpatía</w:t>
                      </w:r>
                    </w:p>
                    <w:p/>
                  </w:txbxContent>
                </v:textbox>
              </v:shape>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1516380</wp:posOffset>
                </wp:positionH>
                <wp:positionV relativeFrom="paragraph">
                  <wp:posOffset>151765</wp:posOffset>
                </wp:positionV>
                <wp:extent cx="147955" cy="322580"/>
                <wp:effectExtent l="10160" t="0" r="13335" b="20320"/>
                <wp:wrapNone/>
                <wp:docPr id="10" name="Conector recto de flecha 10"/>
                <wp:cNvGraphicFramePr/>
                <a:graphic xmlns:a="http://schemas.openxmlformats.org/drawingml/2006/main">
                  <a:graphicData uri="http://schemas.microsoft.com/office/word/2010/wordprocessingShape">
                    <wps:wsp>
                      <wps:cNvCnPr/>
                      <wps:spPr>
                        <a:xfrm flipH="1" flipV="1">
                          <a:off x="0" y="0"/>
                          <a:ext cx="147955" cy="322580"/>
                        </a:xfrm>
                        <a:prstGeom prst="straightConnector1">
                          <a:avLst/>
                        </a:prstGeom>
                        <a:ln>
                          <a:tailEnd type="arrow" w="med" len="med"/>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id="_x0000_s1026" o:spid="_x0000_s1026" o:spt="32" type="#_x0000_t32" style="position:absolute;left:0pt;flip:x y;margin-left:119.4pt;margin-top:11.95pt;height:25.4pt;width:11.65pt;z-index:251667456;mso-width-relative:page;mso-height-relative:page;" filled="f" stroked="t" coordsize="21600,21600" o:gfxdata="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ax5n9kAAAAJAQAADwAAAAAAAAABACAA&#10;AAAiAAAAZHJzL2Rvd25yZXYueG1sUEsBAhQAFAAAAAgAh07iQE4tksEMAgAADgQAAA4AAAAAAAAA&#10;AQAgAAAAKAEAAGRycy9lMm9Eb2MueG1sUEsFBgAAAAAGAAYAWQEAAKYFAAAAAA==&#10;">
                <v:fill on="f" focussize="0,0"/>
                <v:stroke weight="1.5pt" color="#5B9BD5 [3204]" miterlimit="8" joinstyle="miter" endarrow="open"/>
                <v:imagedata o:title=""/>
                <o:lock v:ext="edit" aspectratio="f"/>
              </v:shape>
            </w:pict>
          </mc:Fallback>
        </mc:AlternateContent>
      </w:r>
    </w:p>
    <w:p>
      <w:pPr>
        <w:pStyle w:val="15"/>
        <w:numPr>
          <w:ilvl w:val="0"/>
          <w:numId w:val="0"/>
        </w:numPr>
        <w:spacing w:line="360" w:lineRule="auto"/>
        <w:jc w:val="center"/>
        <w:rPr>
          <w:rFonts w:hint="default" w:ascii="Times New Roman" w:hAnsi="Times New Roman" w:cs="Times New Roman"/>
          <w:b/>
          <w:bCs w:val="0"/>
          <w:color w:val="auto"/>
          <w:sz w:val="24"/>
          <w:szCs w:val="24"/>
          <w:lang w:val="es-CL"/>
        </w:rPr>
      </w:pPr>
      <w:r>
        <w:rPr>
          <w:sz w:val="24"/>
        </w:rPr>
        <mc:AlternateContent>
          <mc:Choice Requires="wps">
            <w:drawing>
              <wp:anchor distT="0" distB="0" distL="114300" distR="114300" simplePos="0" relativeHeight="251669504" behindDoc="0" locked="0" layoutInCell="1" allowOverlap="1">
                <wp:simplePos x="0" y="0"/>
                <wp:positionH relativeFrom="column">
                  <wp:posOffset>3601085</wp:posOffset>
                </wp:positionH>
                <wp:positionV relativeFrom="paragraph">
                  <wp:posOffset>44450</wp:posOffset>
                </wp:positionV>
                <wp:extent cx="317500" cy="203200"/>
                <wp:effectExtent l="0" t="8255" r="6350" b="17145"/>
                <wp:wrapNone/>
                <wp:docPr id="12" name="Conector recto de flecha 12"/>
                <wp:cNvGraphicFramePr/>
                <a:graphic xmlns:a="http://schemas.openxmlformats.org/drawingml/2006/main">
                  <a:graphicData uri="http://schemas.microsoft.com/office/word/2010/wordprocessingShape">
                    <wps:wsp>
                      <wps:cNvCnPr/>
                      <wps:spPr>
                        <a:xfrm flipH="1">
                          <a:off x="0" y="0"/>
                          <a:ext cx="317500" cy="203200"/>
                        </a:xfrm>
                        <a:prstGeom prst="straightConnector1">
                          <a:avLst/>
                        </a:prstGeom>
                        <a:ln>
                          <a:tailEnd type="arrow" w="med" len="med"/>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id="_x0000_s1026" o:spid="_x0000_s1026" o:spt="32" type="#_x0000_t32" style="position:absolute;left:0pt;flip:x;margin-left:283.55pt;margin-top:3.5pt;height:16pt;width:25pt;z-index:251669504;mso-width-relative:page;mso-height-relative:page;" filled="f" stroked="t" coordsize="21600,21600" o:gfxdata="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&#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2FUEDXAAAACAEAAA8AAAAAAAAAAQAgAAAAIgAAAGRy&#10;cy9kb3ducmV2LnhtbFBLAQIUABQAAAAIAIdO4kC4UlInBgIAAAQEAAAOAAAAAAAAAAEAIAAAACYB&#10;AABkcnMvZTJvRG9jLnhtbFBLBQYAAAAABgAGAFkBAACeBQAAAAA=&#10;">
                <v:fill on="f" focussize="0,0"/>
                <v:stroke weight="1.5pt" color="#5B9BD5 [3204]" miterlimit="8" joinstyle="miter" endarrow="open"/>
                <v:imagedata o:title=""/>
                <o:lock v:ext="edit" aspectratio="f"/>
              </v:shape>
            </w:pict>
          </mc:Fallback>
        </mc:AlternateContent>
      </w:r>
    </w:p>
    <w:p>
      <w:pPr>
        <w:pStyle w:val="15"/>
        <w:numPr>
          <w:ilvl w:val="0"/>
          <w:numId w:val="0"/>
        </w:numPr>
        <w:spacing w:line="360" w:lineRule="auto"/>
        <w:jc w:val="center"/>
        <w:rPr>
          <w:rFonts w:hint="default" w:ascii="Times New Roman" w:hAnsi="Times New Roman" w:cs="Times New Roman"/>
          <w:b/>
          <w:bCs w:val="0"/>
          <w:color w:val="auto"/>
          <w:sz w:val="24"/>
          <w:szCs w:val="24"/>
          <w:lang w:val="es-CL"/>
        </w:rPr>
      </w:pPr>
    </w:p>
    <w:p>
      <w:pPr>
        <w:pStyle w:val="15"/>
        <w:numPr>
          <w:ilvl w:val="0"/>
          <w:numId w:val="0"/>
        </w:numPr>
        <w:spacing w:line="360" w:lineRule="auto"/>
        <w:jc w:val="center"/>
        <w:rPr>
          <w:rFonts w:hint="default" w:ascii="Times New Roman" w:hAnsi="Times New Roman" w:cs="Times New Roman"/>
          <w:b/>
          <w:bCs w:val="0"/>
          <w:color w:val="auto"/>
          <w:sz w:val="24"/>
          <w:szCs w:val="24"/>
          <w:lang w:val="es-CL"/>
        </w:rPr>
      </w:pPr>
    </w:p>
    <w:p>
      <w:pPr>
        <w:pStyle w:val="15"/>
        <w:numPr>
          <w:ilvl w:val="0"/>
          <w:numId w:val="0"/>
        </w:numPr>
        <w:tabs>
          <w:tab w:val="left" w:pos="420"/>
        </w:tabs>
        <w:spacing w:line="360" w:lineRule="auto"/>
        <w:ind w:left="200" w:leftChars="0"/>
        <w:jc w:val="both"/>
        <w:rPr>
          <w:rFonts w:hint="default" w:ascii="Times New Roman" w:hAnsi="Times New Roman" w:cs="Times New Roman"/>
          <w:b w:val="0"/>
          <w:bCs/>
          <w:color w:val="FF0000"/>
          <w:sz w:val="24"/>
          <w:szCs w:val="24"/>
          <w:lang w:val="es-CL"/>
        </w:rPr>
      </w:pPr>
    </w:p>
    <w:p>
      <w:pPr>
        <w:pStyle w:val="15"/>
        <w:numPr>
          <w:ilvl w:val="0"/>
          <w:numId w:val="0"/>
        </w:numPr>
        <w:spacing w:line="360" w:lineRule="auto"/>
        <w:jc w:val="center"/>
        <w:rPr>
          <w:rFonts w:hint="default" w:ascii="Times New Roman" w:hAnsi="Times New Roman" w:cs="Times New Roman"/>
          <w:b/>
          <w:bCs w:val="0"/>
          <w:color w:val="auto"/>
          <w:sz w:val="24"/>
          <w:szCs w:val="24"/>
          <w:lang w:val="es-CL"/>
        </w:rPr>
      </w:pPr>
    </w:p>
    <w:p>
      <w:pPr>
        <w:pStyle w:val="15"/>
        <w:numPr>
          <w:ilvl w:val="0"/>
          <w:numId w:val="0"/>
        </w:numPr>
        <w:spacing w:line="360" w:lineRule="auto"/>
        <w:jc w:val="center"/>
        <w:rPr>
          <w:rFonts w:hint="default" w:ascii="Times New Roman" w:hAnsi="Times New Roman" w:cs="Times New Roman"/>
          <w:b/>
          <w:bCs w:val="0"/>
          <w:color w:val="auto"/>
          <w:sz w:val="24"/>
          <w:szCs w:val="24"/>
          <w:lang w:val="es-CL"/>
        </w:rPr>
      </w:pPr>
    </w:p>
    <w:p>
      <w:pPr>
        <w:pStyle w:val="15"/>
        <w:numPr>
          <w:ilvl w:val="0"/>
          <w:numId w:val="0"/>
        </w:numPr>
        <w:spacing w:line="360" w:lineRule="auto"/>
        <w:jc w:val="center"/>
        <w:rPr>
          <w:rFonts w:hint="default" w:ascii="Times New Roman" w:hAnsi="Times New Roman" w:cs="Times New Roman"/>
          <w:b/>
          <w:bCs w:val="0"/>
          <w:color w:val="auto"/>
          <w:sz w:val="24"/>
          <w:szCs w:val="24"/>
          <w:lang w:val="es-CL"/>
        </w:rPr>
      </w:pPr>
    </w:p>
    <w:p>
      <w:pPr>
        <w:pStyle w:val="15"/>
        <w:numPr>
          <w:ilvl w:val="0"/>
          <w:numId w:val="0"/>
        </w:numPr>
        <w:spacing w:line="360" w:lineRule="auto"/>
        <w:jc w:val="center"/>
        <w:rPr>
          <w:rFonts w:hint="default" w:ascii="Times New Roman" w:hAnsi="Times New Roman" w:cs="Times New Roman"/>
          <w:b/>
          <w:bCs w:val="0"/>
          <w:color w:val="auto"/>
          <w:sz w:val="24"/>
          <w:szCs w:val="24"/>
          <w:lang w:val="es-CL"/>
        </w:rPr>
      </w:pPr>
    </w:p>
    <w:p>
      <w:pPr>
        <w:pStyle w:val="15"/>
        <w:numPr>
          <w:ilvl w:val="0"/>
          <w:numId w:val="0"/>
        </w:numPr>
        <w:spacing w:line="360" w:lineRule="auto"/>
        <w:jc w:val="center"/>
        <w:rPr>
          <w:rFonts w:hint="default" w:ascii="Times New Roman" w:hAnsi="Times New Roman" w:cs="Times New Roman"/>
          <w:b/>
          <w:bCs w:val="0"/>
          <w:color w:val="auto"/>
          <w:sz w:val="24"/>
          <w:szCs w:val="24"/>
          <w:lang w:val="es-CL"/>
        </w:rPr>
      </w:pPr>
    </w:p>
    <w:p>
      <w:pPr>
        <w:pStyle w:val="15"/>
        <w:numPr>
          <w:ilvl w:val="0"/>
          <w:numId w:val="0"/>
        </w:numPr>
        <w:spacing w:line="360" w:lineRule="auto"/>
        <w:jc w:val="center"/>
        <w:rPr>
          <w:rFonts w:hint="default" w:ascii="Times New Roman" w:hAnsi="Times New Roman" w:cs="Times New Roman"/>
          <w:b/>
          <w:bCs w:val="0"/>
          <w:color w:val="auto"/>
          <w:sz w:val="24"/>
          <w:szCs w:val="24"/>
          <w:lang w:val="es-CL"/>
        </w:rPr>
      </w:pPr>
    </w:p>
    <w:p>
      <w:pPr>
        <w:pStyle w:val="15"/>
        <w:numPr>
          <w:ilvl w:val="0"/>
          <w:numId w:val="0"/>
        </w:numPr>
        <w:spacing w:line="360" w:lineRule="auto"/>
        <w:jc w:val="center"/>
        <w:rPr>
          <w:rFonts w:hint="default" w:ascii="Times New Roman" w:hAnsi="Times New Roman" w:cs="Times New Roman"/>
          <w:b/>
          <w:bCs w:val="0"/>
          <w:color w:val="auto"/>
          <w:sz w:val="24"/>
          <w:szCs w:val="24"/>
          <w:lang w:val="es-CL"/>
        </w:rPr>
      </w:pPr>
    </w:p>
    <w:p>
      <w:pPr>
        <w:pStyle w:val="15"/>
        <w:numPr>
          <w:ilvl w:val="0"/>
          <w:numId w:val="0"/>
        </w:numPr>
        <w:spacing w:line="360" w:lineRule="auto"/>
        <w:jc w:val="center"/>
        <w:rPr>
          <w:rFonts w:hint="default" w:ascii="Times New Roman" w:hAnsi="Times New Roman" w:cs="Times New Roman"/>
          <w:b/>
          <w:bCs w:val="0"/>
          <w:color w:val="auto"/>
          <w:sz w:val="24"/>
          <w:szCs w:val="24"/>
          <w:lang w:val="es-CL"/>
        </w:rPr>
      </w:pPr>
    </w:p>
    <w:p>
      <w:pPr>
        <w:pStyle w:val="15"/>
        <w:numPr>
          <w:ilvl w:val="0"/>
          <w:numId w:val="0"/>
        </w:numPr>
        <w:spacing w:line="360" w:lineRule="auto"/>
        <w:jc w:val="center"/>
        <w:rPr>
          <w:rFonts w:hint="default" w:ascii="Times New Roman" w:hAnsi="Times New Roman" w:cs="Times New Roman"/>
          <w:b/>
          <w:bCs w:val="0"/>
          <w:color w:val="auto"/>
          <w:sz w:val="24"/>
          <w:szCs w:val="24"/>
          <w:lang w:val="es-CL"/>
        </w:rPr>
      </w:pPr>
    </w:p>
    <w:p>
      <w:pPr>
        <w:pStyle w:val="15"/>
        <w:numPr>
          <w:ilvl w:val="0"/>
          <w:numId w:val="0"/>
        </w:numPr>
        <w:spacing w:line="360" w:lineRule="auto"/>
        <w:jc w:val="center"/>
        <w:rPr>
          <w:rFonts w:hint="default" w:ascii="Times New Roman" w:hAnsi="Times New Roman" w:cs="Times New Roman"/>
          <w:b/>
          <w:bCs w:val="0"/>
          <w:color w:val="auto"/>
          <w:sz w:val="24"/>
          <w:szCs w:val="24"/>
          <w:lang w:val="es-CL"/>
        </w:rPr>
      </w:pPr>
    </w:p>
    <w:p>
      <w:pPr>
        <w:pStyle w:val="15"/>
        <w:numPr>
          <w:ilvl w:val="0"/>
          <w:numId w:val="0"/>
        </w:numPr>
        <w:spacing w:line="360" w:lineRule="auto"/>
        <w:jc w:val="both"/>
        <w:rPr>
          <w:rFonts w:hint="default" w:ascii="Times New Roman" w:hAnsi="Times New Roman" w:cs="Times New Roman"/>
          <w:b/>
          <w:bCs w:val="0"/>
          <w:color w:val="auto"/>
          <w:sz w:val="24"/>
          <w:szCs w:val="24"/>
          <w:lang w:val="es-CL"/>
        </w:rPr>
      </w:pPr>
    </w:p>
    <w:p>
      <w:pPr>
        <w:pStyle w:val="15"/>
        <w:numPr>
          <w:ilvl w:val="0"/>
          <w:numId w:val="0"/>
        </w:numPr>
        <w:spacing w:line="360" w:lineRule="auto"/>
        <w:jc w:val="both"/>
        <w:rPr>
          <w:rFonts w:hint="default" w:ascii="Times New Roman" w:hAnsi="Times New Roman" w:cs="Times New Roman"/>
          <w:b/>
          <w:bCs w:val="0"/>
          <w:color w:val="auto"/>
          <w:sz w:val="24"/>
          <w:szCs w:val="24"/>
          <w:lang w:val="es-CL"/>
        </w:rPr>
      </w:pPr>
    </w:p>
    <w:p>
      <w:pPr>
        <w:pStyle w:val="15"/>
        <w:numPr>
          <w:ilvl w:val="0"/>
          <w:numId w:val="0"/>
        </w:numPr>
        <w:spacing w:line="360" w:lineRule="auto"/>
        <w:jc w:val="both"/>
        <w:rPr>
          <w:rFonts w:hint="default" w:ascii="Times New Roman" w:hAnsi="Times New Roman" w:cs="Times New Roman"/>
          <w:b/>
          <w:bCs w:val="0"/>
          <w:color w:val="auto"/>
          <w:sz w:val="24"/>
          <w:szCs w:val="24"/>
          <w:lang w:val="es-CL"/>
        </w:rPr>
      </w:pPr>
    </w:p>
    <w:p>
      <w:pPr>
        <w:pStyle w:val="15"/>
        <w:numPr>
          <w:ilvl w:val="0"/>
          <w:numId w:val="0"/>
        </w:numPr>
        <w:spacing w:line="360" w:lineRule="auto"/>
        <w:jc w:val="both"/>
        <w:rPr>
          <w:rFonts w:hint="default" w:ascii="Times New Roman" w:hAnsi="Times New Roman" w:cs="Times New Roman"/>
          <w:b/>
          <w:bCs w:val="0"/>
          <w:color w:val="auto"/>
          <w:sz w:val="24"/>
          <w:szCs w:val="24"/>
          <w:lang w:val="es-CL"/>
        </w:rPr>
      </w:pPr>
    </w:p>
    <w:p>
      <w:pPr>
        <w:pStyle w:val="15"/>
        <w:numPr>
          <w:ilvl w:val="0"/>
          <w:numId w:val="0"/>
        </w:numPr>
        <w:spacing w:line="360" w:lineRule="auto"/>
        <w:jc w:val="both"/>
        <w:rPr>
          <w:rFonts w:hint="default" w:ascii="Times New Roman" w:hAnsi="Times New Roman" w:cs="Times New Roman"/>
          <w:b/>
          <w:bCs w:val="0"/>
          <w:color w:val="auto"/>
          <w:sz w:val="24"/>
          <w:szCs w:val="24"/>
          <w:lang w:val="es-CL"/>
        </w:rPr>
      </w:pPr>
    </w:p>
    <w:p>
      <w:pPr>
        <w:pStyle w:val="15"/>
        <w:numPr>
          <w:ilvl w:val="0"/>
          <w:numId w:val="0"/>
        </w:numPr>
        <w:spacing w:line="360" w:lineRule="auto"/>
        <w:jc w:val="both"/>
        <w:rPr>
          <w:rFonts w:hint="default" w:ascii="Times New Roman" w:hAnsi="Times New Roman" w:cs="Times New Roman"/>
          <w:b/>
          <w:bCs w:val="0"/>
          <w:color w:val="auto"/>
          <w:sz w:val="24"/>
          <w:szCs w:val="24"/>
          <w:lang w:val="es-CL"/>
        </w:rPr>
      </w:pPr>
    </w:p>
    <w:p>
      <w:pPr>
        <w:pStyle w:val="15"/>
        <w:numPr>
          <w:ilvl w:val="0"/>
          <w:numId w:val="0"/>
        </w:numPr>
        <w:spacing w:line="360" w:lineRule="auto"/>
        <w:jc w:val="both"/>
        <w:rPr>
          <w:rFonts w:hint="default" w:ascii="Times New Roman" w:hAnsi="Times New Roman" w:cs="Times New Roman"/>
          <w:b/>
          <w:bCs w:val="0"/>
          <w:color w:val="auto"/>
          <w:sz w:val="24"/>
          <w:szCs w:val="24"/>
          <w:lang w:val="es-CL"/>
        </w:rPr>
      </w:pPr>
    </w:p>
    <w:p>
      <w:pPr>
        <w:pStyle w:val="15"/>
        <w:numPr>
          <w:ilvl w:val="0"/>
          <w:numId w:val="0"/>
        </w:numPr>
        <w:spacing w:line="360" w:lineRule="auto"/>
        <w:jc w:val="both"/>
        <w:rPr>
          <w:rFonts w:hint="default" w:ascii="Times New Roman" w:hAnsi="Times New Roman" w:cs="Times New Roman"/>
          <w:b/>
          <w:bCs w:val="0"/>
          <w:color w:val="auto"/>
          <w:sz w:val="24"/>
          <w:szCs w:val="24"/>
          <w:lang w:val="es-CL"/>
        </w:rPr>
      </w:pPr>
    </w:p>
    <w:p>
      <w:pPr>
        <w:pStyle w:val="15"/>
        <w:numPr>
          <w:ilvl w:val="0"/>
          <w:numId w:val="0"/>
        </w:numPr>
        <w:spacing w:line="360" w:lineRule="auto"/>
        <w:jc w:val="both"/>
        <w:rPr>
          <w:rFonts w:hint="default" w:ascii="Times New Roman" w:hAnsi="Times New Roman" w:cs="Times New Roman"/>
          <w:b/>
          <w:bCs w:val="0"/>
          <w:color w:val="auto"/>
          <w:sz w:val="24"/>
          <w:szCs w:val="24"/>
          <w:lang w:val="es-CL"/>
        </w:rPr>
      </w:pPr>
    </w:p>
    <w:p>
      <w:pPr>
        <w:pStyle w:val="15"/>
        <w:numPr>
          <w:ilvl w:val="0"/>
          <w:numId w:val="0"/>
        </w:numPr>
        <w:spacing w:line="360" w:lineRule="auto"/>
        <w:jc w:val="both"/>
        <w:rPr>
          <w:rFonts w:hint="default" w:ascii="Times New Roman" w:hAnsi="Times New Roman" w:cs="Times New Roman"/>
          <w:b/>
          <w:bCs w:val="0"/>
          <w:color w:val="auto"/>
          <w:sz w:val="24"/>
          <w:szCs w:val="24"/>
          <w:lang w:val="es-CL"/>
        </w:rPr>
      </w:pPr>
    </w:p>
    <w:p>
      <w:pPr>
        <w:pStyle w:val="15"/>
        <w:numPr>
          <w:ilvl w:val="0"/>
          <w:numId w:val="0"/>
        </w:numPr>
        <w:spacing w:line="360" w:lineRule="auto"/>
        <w:jc w:val="both"/>
        <w:rPr>
          <w:rFonts w:hint="default" w:ascii="Times New Roman" w:hAnsi="Times New Roman" w:cs="Times New Roman"/>
          <w:b/>
          <w:bCs w:val="0"/>
          <w:color w:val="auto"/>
          <w:sz w:val="24"/>
          <w:szCs w:val="24"/>
          <w:lang w:val="es-CL"/>
        </w:rPr>
      </w:pPr>
    </w:p>
    <w:p>
      <w:pPr>
        <w:pStyle w:val="15"/>
        <w:numPr>
          <w:ilvl w:val="0"/>
          <w:numId w:val="0"/>
        </w:numPr>
        <w:spacing w:line="360" w:lineRule="auto"/>
        <w:jc w:val="both"/>
        <w:rPr>
          <w:rFonts w:hint="default" w:ascii="Times New Roman" w:hAnsi="Times New Roman" w:cs="Times New Roman"/>
          <w:b/>
          <w:bCs w:val="0"/>
          <w:color w:val="auto"/>
          <w:sz w:val="24"/>
          <w:szCs w:val="24"/>
          <w:lang w:val="es-CL"/>
        </w:rPr>
      </w:pPr>
    </w:p>
    <w:p>
      <w:pPr>
        <w:pStyle w:val="15"/>
        <w:numPr>
          <w:ilvl w:val="0"/>
          <w:numId w:val="0"/>
        </w:numPr>
        <w:spacing w:line="360" w:lineRule="auto"/>
        <w:jc w:val="both"/>
        <w:rPr>
          <w:rFonts w:hint="default" w:ascii="Times New Roman" w:hAnsi="Times New Roman" w:cs="Times New Roman"/>
          <w:b/>
          <w:bCs w:val="0"/>
          <w:color w:val="auto"/>
          <w:sz w:val="24"/>
          <w:szCs w:val="24"/>
          <w:lang w:val="es-CL"/>
        </w:rPr>
      </w:pPr>
    </w:p>
    <w:p>
      <w:pPr>
        <w:pStyle w:val="15"/>
        <w:numPr>
          <w:ilvl w:val="0"/>
          <w:numId w:val="0"/>
        </w:numPr>
        <w:spacing w:line="360" w:lineRule="auto"/>
        <w:jc w:val="both"/>
        <w:rPr>
          <w:rFonts w:hint="default" w:ascii="Times New Roman" w:hAnsi="Times New Roman" w:cs="Times New Roman"/>
          <w:b/>
          <w:bCs w:val="0"/>
          <w:color w:val="auto"/>
          <w:sz w:val="24"/>
          <w:szCs w:val="24"/>
          <w:lang w:val="es-CL"/>
        </w:rPr>
      </w:pPr>
    </w:p>
    <w:p>
      <w:pPr>
        <w:pStyle w:val="15"/>
        <w:numPr>
          <w:ilvl w:val="0"/>
          <w:numId w:val="0"/>
        </w:numPr>
        <w:spacing w:line="360" w:lineRule="auto"/>
        <w:jc w:val="center"/>
        <w:rPr>
          <w:rFonts w:hint="default" w:ascii="Times New Roman" w:hAnsi="Times New Roman" w:cs="Times New Roman"/>
          <w:b/>
          <w:bCs w:val="0"/>
          <w:color w:val="auto"/>
          <w:sz w:val="24"/>
          <w:szCs w:val="24"/>
          <w:lang w:val="es-CL"/>
        </w:rPr>
      </w:pPr>
    </w:p>
    <w:p>
      <w:pPr>
        <w:pStyle w:val="15"/>
        <w:numPr>
          <w:ilvl w:val="0"/>
          <w:numId w:val="0"/>
        </w:numPr>
        <w:spacing w:line="360" w:lineRule="auto"/>
        <w:jc w:val="center"/>
        <w:rPr>
          <w:rFonts w:hint="default" w:ascii="Times New Roman" w:hAnsi="Times New Roman" w:cs="Times New Roman"/>
          <w:b/>
          <w:bCs w:val="0"/>
          <w:color w:val="auto"/>
          <w:sz w:val="24"/>
          <w:szCs w:val="24"/>
          <w:lang w:val="es-CL"/>
        </w:rPr>
      </w:pPr>
    </w:p>
    <w:p>
      <w:pPr>
        <w:pStyle w:val="15"/>
        <w:numPr>
          <w:ilvl w:val="0"/>
          <w:numId w:val="0"/>
        </w:numPr>
        <w:spacing w:line="360" w:lineRule="auto"/>
        <w:jc w:val="center"/>
        <w:outlineLvl w:val="0"/>
        <w:rPr>
          <w:rFonts w:hint="default" w:ascii="Times New Roman" w:hAnsi="Times New Roman" w:cs="Times New Roman"/>
          <w:b/>
          <w:bCs w:val="0"/>
          <w:color w:val="auto"/>
          <w:sz w:val="24"/>
          <w:szCs w:val="24"/>
          <w:lang w:val="es-CL"/>
        </w:rPr>
      </w:pPr>
      <w:bookmarkStart w:id="21" w:name="_Toc24990"/>
      <w:r>
        <w:rPr>
          <w:rFonts w:hint="default" w:ascii="Times New Roman" w:hAnsi="Times New Roman" w:cs="Times New Roman"/>
          <w:b/>
          <w:bCs w:val="0"/>
          <w:color w:val="auto"/>
          <w:sz w:val="24"/>
          <w:szCs w:val="24"/>
          <w:lang w:val="es-CL"/>
        </w:rPr>
        <w:t>DEFINICIONES Y SENTIDOS INSTITUCIONALES</w:t>
      </w:r>
      <w:bookmarkEnd w:id="21"/>
    </w:p>
    <w:p>
      <w:pPr>
        <w:pStyle w:val="15"/>
        <w:numPr>
          <w:ilvl w:val="0"/>
          <w:numId w:val="0"/>
        </w:numPr>
        <w:spacing w:line="360" w:lineRule="auto"/>
        <w:ind w:firstLine="420" w:firstLineChars="0"/>
        <w:jc w:val="both"/>
        <w:outlineLvl w:val="0"/>
        <w:rPr>
          <w:rFonts w:hint="default" w:ascii="Times New Roman" w:hAnsi="Times New Roman" w:cs="Times New Roman"/>
          <w:b/>
          <w:bCs w:val="0"/>
          <w:color w:val="auto"/>
          <w:sz w:val="24"/>
          <w:szCs w:val="24"/>
          <w:lang w:val="es-CL"/>
        </w:rPr>
      </w:pPr>
      <w:r>
        <w:rPr>
          <w:rFonts w:hint="default" w:ascii="Times New Roman" w:hAnsi="Times New Roman" w:cs="Times New Roman"/>
          <w:b/>
          <w:bCs w:val="0"/>
          <w:color w:val="auto"/>
          <w:sz w:val="24"/>
          <w:szCs w:val="24"/>
          <w:lang w:val="es-CL"/>
        </w:rPr>
        <w:t xml:space="preserve"> </w:t>
      </w:r>
    </w:p>
    <w:p>
      <w:pPr>
        <w:pStyle w:val="15"/>
        <w:numPr>
          <w:ilvl w:val="0"/>
          <w:numId w:val="0"/>
        </w:numPr>
        <w:spacing w:line="360" w:lineRule="auto"/>
        <w:ind w:firstLine="420" w:firstLineChars="0"/>
        <w:jc w:val="both"/>
        <w:rPr>
          <w:rFonts w:hint="default" w:ascii="Times New Roman" w:hAnsi="Times New Roman" w:cs="Times New Roman"/>
          <w:b/>
          <w:bCs w:val="0"/>
          <w:color w:val="auto"/>
          <w:sz w:val="24"/>
          <w:szCs w:val="24"/>
          <w:lang w:val="es-CL"/>
        </w:rPr>
      </w:pPr>
      <w:r>
        <w:rPr>
          <w:rFonts w:hint="default" w:ascii="Times New Roman" w:hAnsi="Times New Roman" w:cs="Times New Roman"/>
          <w:b/>
          <w:bCs w:val="0"/>
          <w:color w:val="auto"/>
          <w:sz w:val="24"/>
          <w:szCs w:val="24"/>
          <w:lang w:val="es-CL"/>
        </w:rPr>
        <w:t>Principios y enfoques educativos.</w:t>
      </w:r>
    </w:p>
    <w:p>
      <w:pPr>
        <w:pStyle w:val="15"/>
        <w:numPr>
          <w:ilvl w:val="0"/>
          <w:numId w:val="0"/>
        </w:numPr>
        <w:spacing w:line="360" w:lineRule="auto"/>
        <w:jc w:val="both"/>
        <w:rPr>
          <w:rFonts w:hint="default" w:ascii="Times New Roman" w:hAnsi="Times New Roman" w:cs="Times New Roman"/>
          <w:b w:val="0"/>
          <w:bCs/>
          <w:color w:val="FF0000"/>
          <w:sz w:val="24"/>
          <w:szCs w:val="24"/>
          <w:lang w:val="es-CL"/>
        </w:rPr>
      </w:pPr>
    </w:p>
    <w:p>
      <w:pPr>
        <w:pStyle w:val="15"/>
        <w:numPr>
          <w:ilvl w:val="0"/>
          <w:numId w:val="0"/>
        </w:numPr>
        <w:spacing w:line="360" w:lineRule="auto"/>
        <w:jc w:val="both"/>
        <w:rPr>
          <w:rFonts w:hint="default" w:ascii="Times New Roman" w:hAnsi="Times New Roman" w:cs="Times New Roman"/>
          <w:b w:val="0"/>
          <w:bCs/>
          <w:color w:val="auto"/>
          <w:sz w:val="24"/>
          <w:szCs w:val="24"/>
          <w:lang w:val="es-CL"/>
        </w:rPr>
      </w:pPr>
      <w:r>
        <w:rPr>
          <w:rFonts w:hint="default" w:ascii="Times New Roman" w:hAnsi="Times New Roman" w:eastAsia="SimSun" w:cs="Times New Roman"/>
          <w:color w:val="auto"/>
          <w:sz w:val="24"/>
          <w:szCs w:val="24"/>
        </w:rPr>
        <w:t>Estos principios se manifiestan y se hacen realidad en nuestra cultura, en nuestra forma de ser, pensar y conducirnos.</w:t>
      </w:r>
      <w:r>
        <w:rPr>
          <w:rFonts w:hint="default" w:ascii="Times New Roman" w:hAnsi="Times New Roman" w:eastAsia="Georgia" w:cs="Times New Roman"/>
          <w:i w:val="0"/>
          <w:caps w:val="0"/>
          <w:color w:val="auto"/>
          <w:spacing w:val="0"/>
          <w:sz w:val="24"/>
          <w:szCs w:val="24"/>
          <w:shd w:val="clear" w:fill="FFFFFF"/>
        </w:rPr>
        <w:t>valoramos a los integrantes de la </w:t>
      </w:r>
      <w:r>
        <w:rPr>
          <w:rFonts w:hint="default" w:ascii="Times New Roman" w:hAnsi="Times New Roman" w:eastAsia="Georgia" w:cs="Times New Roman"/>
          <w:i w:val="0"/>
          <w:caps w:val="0"/>
          <w:color w:val="auto"/>
          <w:spacing w:val="0"/>
          <w:sz w:val="24"/>
          <w:szCs w:val="24"/>
          <w:u w:val="none"/>
        </w:rPr>
        <w:fldChar w:fldCharType="begin"/>
      </w:r>
      <w:r>
        <w:rPr>
          <w:rFonts w:hint="default" w:ascii="Times New Roman" w:hAnsi="Times New Roman" w:eastAsia="Georgia" w:cs="Times New Roman"/>
          <w:i w:val="0"/>
          <w:caps w:val="0"/>
          <w:color w:val="auto"/>
          <w:spacing w:val="0"/>
          <w:sz w:val="24"/>
          <w:szCs w:val="24"/>
          <w:u w:val="none"/>
        </w:rPr>
        <w:instrText xml:space="preserve"> HYPERLINK "https://www.monografias.com/trabajos5/fami/fami.shtml" </w:instrText>
      </w:r>
      <w:r>
        <w:rPr>
          <w:rFonts w:hint="default" w:ascii="Times New Roman" w:hAnsi="Times New Roman" w:eastAsia="Georgia" w:cs="Times New Roman"/>
          <w:i w:val="0"/>
          <w:caps w:val="0"/>
          <w:color w:val="auto"/>
          <w:spacing w:val="0"/>
          <w:sz w:val="24"/>
          <w:szCs w:val="24"/>
          <w:u w:val="none"/>
        </w:rPr>
        <w:fldChar w:fldCharType="separate"/>
      </w:r>
      <w:r>
        <w:rPr>
          <w:rStyle w:val="8"/>
          <w:rFonts w:hint="default" w:ascii="Times New Roman" w:hAnsi="Times New Roman" w:eastAsia="Georgia" w:cs="Times New Roman"/>
          <w:i w:val="0"/>
          <w:caps w:val="0"/>
          <w:color w:val="auto"/>
          <w:spacing w:val="0"/>
          <w:sz w:val="24"/>
          <w:szCs w:val="24"/>
          <w:u w:val="none"/>
        </w:rPr>
        <w:t>familia</w:t>
      </w:r>
      <w:r>
        <w:rPr>
          <w:rFonts w:hint="default" w:ascii="Times New Roman" w:hAnsi="Times New Roman" w:eastAsia="Georgia" w:cs="Times New Roman"/>
          <w:i w:val="0"/>
          <w:caps w:val="0"/>
          <w:color w:val="auto"/>
          <w:spacing w:val="0"/>
          <w:sz w:val="24"/>
          <w:szCs w:val="24"/>
          <w:u w:val="none"/>
        </w:rPr>
        <w:fldChar w:fldCharType="end"/>
      </w:r>
      <w:r>
        <w:rPr>
          <w:rFonts w:hint="default" w:ascii="Times New Roman" w:hAnsi="Times New Roman" w:eastAsia="Georgia" w:cs="Times New Roman"/>
          <w:i w:val="0"/>
          <w:caps w:val="0"/>
          <w:color w:val="auto"/>
          <w:spacing w:val="0"/>
          <w:sz w:val="24"/>
          <w:szCs w:val="24"/>
          <w:shd w:val="clear" w:fill="FFFFFF"/>
        </w:rPr>
        <w:t>, compañeros de trabajo y los objetos que nos rodean; simultáneamente los otros valoran nuestras acciones</w:t>
      </w:r>
      <w:r>
        <w:rPr>
          <w:rFonts w:hint="default" w:ascii="Times New Roman" w:hAnsi="Times New Roman" w:eastAsia="Georgia" w:cs="Times New Roman"/>
          <w:i w:val="0"/>
          <w:caps w:val="0"/>
          <w:color w:val="auto"/>
          <w:spacing w:val="0"/>
          <w:sz w:val="24"/>
          <w:szCs w:val="24"/>
          <w:shd w:val="clear" w:fill="FFFFFF"/>
          <w:lang w:val="es-CL"/>
        </w:rPr>
        <w:t>.</w:t>
      </w:r>
    </w:p>
    <w:p>
      <w:pPr>
        <w:autoSpaceDE w:val="0"/>
        <w:autoSpaceDN w:val="0"/>
        <w:adjustRightInd w:val="0"/>
        <w:spacing w:after="0" w:line="360" w:lineRule="auto"/>
        <w:contextualSpacing/>
        <w:jc w:val="both"/>
        <w:rPr>
          <w:rFonts w:hint="default" w:ascii="Times New Roman" w:hAnsi="Times New Roman" w:eastAsia="Calibri" w:cs="Times New Roman"/>
          <w:b/>
          <w:sz w:val="24"/>
          <w:szCs w:val="24"/>
        </w:rPr>
      </w:pPr>
    </w:p>
    <w:p>
      <w:pPr>
        <w:pStyle w:val="15"/>
        <w:numPr>
          <w:ilvl w:val="0"/>
          <w:numId w:val="0"/>
        </w:numPr>
        <w:autoSpaceDE w:val="0"/>
        <w:autoSpaceDN w:val="0"/>
        <w:adjustRightInd w:val="0"/>
        <w:spacing w:after="0" w:line="360" w:lineRule="auto"/>
        <w:ind w:leftChars="0"/>
        <w:contextualSpacing/>
        <w:jc w:val="both"/>
        <w:rPr>
          <w:rFonts w:hint="default" w:ascii="Times New Roman" w:hAnsi="Times New Roman" w:eastAsia="Calibri" w:cs="Times New Roman"/>
          <w:b/>
          <w:sz w:val="24"/>
          <w:szCs w:val="24"/>
        </w:rPr>
      </w:pPr>
    </w:p>
    <w:p>
      <w:pPr>
        <w:pStyle w:val="15"/>
        <w:numPr>
          <w:ilvl w:val="0"/>
          <w:numId w:val="0"/>
        </w:numPr>
        <w:autoSpaceDE w:val="0"/>
        <w:autoSpaceDN w:val="0"/>
        <w:adjustRightInd w:val="0"/>
        <w:spacing w:after="0" w:line="360" w:lineRule="auto"/>
        <w:ind w:leftChars="0"/>
        <w:contextualSpacing/>
        <w:jc w:val="both"/>
        <w:rPr>
          <w:rFonts w:hint="default" w:ascii="Times New Roman" w:hAnsi="Times New Roman" w:eastAsia="SimSun" w:cs="Times New Roman"/>
          <w:color w:val="auto"/>
          <w:sz w:val="24"/>
          <w:szCs w:val="24"/>
        </w:rPr>
      </w:pPr>
      <w:r>
        <w:rPr>
          <w:rFonts w:hint="default" w:ascii="Times New Roman" w:hAnsi="Times New Roman" w:eastAsia="Calibri" w:cs="Times New Roman"/>
          <w:b/>
          <w:sz w:val="24"/>
          <w:szCs w:val="24"/>
        </w:rPr>
        <w:t>Principio de Bienestar</w:t>
      </w:r>
      <w:r>
        <w:rPr>
          <w:rFonts w:hint="default" w:ascii="Times New Roman" w:hAnsi="Times New Roman" w:eastAsia="Calibri" w:cs="Times New Roman"/>
          <w:sz w:val="24"/>
          <w:szCs w:val="24"/>
        </w:rPr>
        <w:t>:</w:t>
      </w:r>
      <w:r>
        <w:rPr>
          <w:rFonts w:hint="default" w:ascii="Times New Roman" w:hAnsi="Times New Roman" w:eastAsia="Calibri" w:cs="Times New Roman"/>
          <w:sz w:val="24"/>
          <w:szCs w:val="24"/>
          <w:lang w:val="es-CL"/>
        </w:rPr>
        <w:t xml:space="preserve"> </w:t>
      </w:r>
      <w:r>
        <w:rPr>
          <w:rFonts w:hint="default" w:ascii="Times New Roman" w:hAnsi="Times New Roman" w:eastAsia="SimSun" w:cs="Times New Roman"/>
          <w:color w:val="auto"/>
          <w:sz w:val="24"/>
          <w:szCs w:val="24"/>
        </w:rPr>
        <w:t xml:space="preserve">Busca garantizar en todo momento la integridad física, psicológica, moral y espiritual del niño y la niña, así como el respeto de su dignidad humana. En virtud de ello, toda situación educativa debe propiciar que niñas y niños se sientan plenamente considerados en sus necesidades e intereses y avancen paulatina y conscientemente en la identificación de </w:t>
      </w:r>
    </w:p>
    <w:p>
      <w:pPr>
        <w:pStyle w:val="15"/>
        <w:numPr>
          <w:ilvl w:val="0"/>
          <w:numId w:val="0"/>
        </w:numPr>
        <w:autoSpaceDE w:val="0"/>
        <w:autoSpaceDN w:val="0"/>
        <w:adjustRightInd w:val="0"/>
        <w:spacing w:after="0" w:line="360" w:lineRule="auto"/>
        <w:ind w:leftChars="0"/>
        <w:contextualSpacing/>
        <w:jc w:val="both"/>
        <w:rPr>
          <w:rFonts w:hint="default" w:ascii="Times New Roman" w:hAnsi="Times New Roman" w:eastAsia="SimSun" w:cs="Times New Roman"/>
          <w:color w:val="auto"/>
          <w:sz w:val="24"/>
          <w:szCs w:val="24"/>
        </w:rPr>
      </w:pPr>
    </w:p>
    <w:p>
      <w:pPr>
        <w:pStyle w:val="15"/>
        <w:numPr>
          <w:ilvl w:val="0"/>
          <w:numId w:val="0"/>
        </w:numPr>
        <w:autoSpaceDE w:val="0"/>
        <w:autoSpaceDN w:val="0"/>
        <w:adjustRightInd w:val="0"/>
        <w:spacing w:after="0" w:line="360" w:lineRule="auto"/>
        <w:ind w:leftChars="0"/>
        <w:contextualSpacing/>
        <w:jc w:val="both"/>
        <w:rPr>
          <w:rFonts w:hint="default" w:ascii="Times New Roman" w:hAnsi="Times New Roman" w:eastAsia="SimSun" w:cs="Times New Roman"/>
          <w:color w:val="auto"/>
          <w:sz w:val="24"/>
          <w:szCs w:val="24"/>
        </w:rPr>
      </w:pPr>
      <w:r>
        <w:rPr>
          <w:rFonts w:hint="default" w:ascii="Times New Roman" w:hAnsi="Times New Roman" w:eastAsia="SimSun" w:cs="Times New Roman"/>
          <w:color w:val="auto"/>
          <w:sz w:val="24"/>
          <w:szCs w:val="24"/>
        </w:rPr>
        <w:t>aquellas situaciones que les permiten sentirse integralmente bien. Con todo, serán activos en la creación de condiciones para su propio bienestar, desarrollando sentimientos de aceptación, plenitud, confortabilidad y seguridad, que los lleven a gozar del proceso de aprender.</w:t>
      </w:r>
    </w:p>
    <w:p>
      <w:pPr>
        <w:pStyle w:val="15"/>
        <w:numPr>
          <w:ilvl w:val="0"/>
          <w:numId w:val="0"/>
        </w:numPr>
        <w:autoSpaceDE w:val="0"/>
        <w:autoSpaceDN w:val="0"/>
        <w:adjustRightInd w:val="0"/>
        <w:spacing w:after="0" w:line="360" w:lineRule="auto"/>
        <w:ind w:leftChars="0"/>
        <w:contextualSpacing/>
        <w:jc w:val="both"/>
        <w:rPr>
          <w:rFonts w:hint="default" w:ascii="Times New Roman" w:hAnsi="Times New Roman" w:eastAsia="SimSun" w:cs="Times New Roman"/>
          <w:color w:val="auto"/>
          <w:sz w:val="24"/>
          <w:szCs w:val="24"/>
        </w:rPr>
      </w:pPr>
    </w:p>
    <w:p>
      <w:pPr>
        <w:pStyle w:val="15"/>
        <w:numPr>
          <w:ilvl w:val="0"/>
          <w:numId w:val="0"/>
        </w:numPr>
        <w:autoSpaceDE w:val="0"/>
        <w:autoSpaceDN w:val="0"/>
        <w:adjustRightInd w:val="0"/>
        <w:spacing w:after="0" w:line="360" w:lineRule="auto"/>
        <w:ind w:leftChars="0"/>
        <w:jc w:val="both"/>
        <w:rPr>
          <w:rFonts w:hint="default" w:ascii="Times New Roman" w:hAnsi="Times New Roman" w:eastAsia="SimSun" w:cs="Times New Roman"/>
          <w:color w:val="auto"/>
          <w:sz w:val="24"/>
          <w:szCs w:val="24"/>
        </w:rPr>
      </w:pPr>
      <w:r>
        <w:rPr>
          <w:rFonts w:hint="default" w:ascii="Times New Roman" w:hAnsi="Times New Roman" w:eastAsia="Calibri" w:cs="Times New Roman"/>
          <w:b/>
          <w:color w:val="auto"/>
          <w:sz w:val="24"/>
          <w:szCs w:val="24"/>
        </w:rPr>
        <w:t>Principio de actividad:</w:t>
      </w:r>
      <w:r>
        <w:rPr>
          <w:rFonts w:hint="default" w:ascii="Times New Roman" w:hAnsi="Times New Roman" w:eastAsia="SimSun" w:cs="Times New Roman"/>
          <w:color w:val="auto"/>
          <w:sz w:val="24"/>
          <w:szCs w:val="24"/>
        </w:rPr>
        <w:t>La niña y el niño deben ser protagonistas de sus aprendizajes, a través de procesos de apropiación, construcción y comunicación. Por tanto, resulta fundamental que el equipo pedagógico potencie este rol en las interacciones y experiencias de las que participa, disponiendo de ambientes enriquecidos y lúdicos, que activen su creatividad, favorezcan su expresión y les permitan generar cambios en su entorno, creando su propia perspectiva de la realidad en la que se desenvuelven.</w:t>
      </w:r>
    </w:p>
    <w:p>
      <w:pPr>
        <w:pStyle w:val="15"/>
        <w:numPr>
          <w:ilvl w:val="0"/>
          <w:numId w:val="0"/>
        </w:numPr>
        <w:autoSpaceDE w:val="0"/>
        <w:autoSpaceDN w:val="0"/>
        <w:adjustRightInd w:val="0"/>
        <w:spacing w:after="0" w:line="360" w:lineRule="auto"/>
        <w:ind w:leftChars="0"/>
        <w:contextualSpacing/>
        <w:jc w:val="both"/>
        <w:rPr>
          <w:rFonts w:hint="default" w:ascii="Times New Roman" w:hAnsi="Times New Roman" w:eastAsia="Calibri" w:cs="Times New Roman"/>
          <w:b/>
          <w:color w:val="auto"/>
          <w:sz w:val="24"/>
          <w:szCs w:val="24"/>
        </w:rPr>
      </w:pPr>
    </w:p>
    <w:p>
      <w:pPr>
        <w:pStyle w:val="15"/>
        <w:numPr>
          <w:ilvl w:val="0"/>
          <w:numId w:val="0"/>
        </w:numPr>
        <w:autoSpaceDE w:val="0"/>
        <w:autoSpaceDN w:val="0"/>
        <w:adjustRightInd w:val="0"/>
        <w:spacing w:after="0" w:line="360" w:lineRule="auto"/>
        <w:ind w:leftChars="0"/>
        <w:contextualSpacing/>
        <w:jc w:val="both"/>
        <w:rPr>
          <w:rFonts w:hint="default" w:ascii="Times New Roman" w:hAnsi="Times New Roman" w:eastAsia="Calibri" w:cs="Times New Roman"/>
          <w:b/>
          <w:sz w:val="24"/>
          <w:szCs w:val="24"/>
        </w:rPr>
      </w:pPr>
      <w:r>
        <w:rPr>
          <w:rFonts w:hint="default" w:ascii="Times New Roman" w:hAnsi="Times New Roman" w:eastAsia="Calibri" w:cs="Times New Roman"/>
          <w:b/>
          <w:color w:val="auto"/>
          <w:sz w:val="24"/>
          <w:szCs w:val="24"/>
        </w:rPr>
        <w:t xml:space="preserve">Principio de Potenciación: </w:t>
      </w:r>
      <w:r>
        <w:rPr>
          <w:rFonts w:hint="default" w:ascii="Times New Roman" w:hAnsi="Times New Roman" w:eastAsia="SimSun" w:cs="Times New Roman"/>
          <w:color w:val="auto"/>
          <w:sz w:val="24"/>
          <w:szCs w:val="24"/>
        </w:rPr>
        <w:t xml:space="preserve">Cuando el niño y la niña participan de ambientes enriquecidos para el aprendizaje, desarrolla progresivamente un sentimiento de confianza en sus propias fortalezas y talentos para afrontar mayores y nuevos desafíos y aprender de sus errores, tomando conciencia progresiva de sus potencialidades. La confianza que el equipo pedagógico transmite al párvulo acerca de sus posibilidades de aprendizaje y desarrollo integral, deben constituir un aspecto central de las oportunidades de aprendizaje que se generan cotidianamente. </w:t>
      </w:r>
    </w:p>
    <w:p>
      <w:pPr>
        <w:pStyle w:val="15"/>
        <w:numPr>
          <w:ilvl w:val="0"/>
          <w:numId w:val="0"/>
        </w:numPr>
        <w:autoSpaceDE w:val="0"/>
        <w:autoSpaceDN w:val="0"/>
        <w:adjustRightInd w:val="0"/>
        <w:spacing w:after="0" w:line="360" w:lineRule="auto"/>
        <w:ind w:leftChars="0"/>
        <w:contextualSpacing/>
        <w:jc w:val="both"/>
        <w:rPr>
          <w:rFonts w:hint="default" w:ascii="Times New Roman" w:hAnsi="Times New Roman" w:eastAsia="Calibri" w:cs="Times New Roman"/>
          <w:b/>
          <w:sz w:val="24"/>
          <w:szCs w:val="24"/>
        </w:rPr>
      </w:pPr>
    </w:p>
    <w:p>
      <w:pPr>
        <w:pStyle w:val="15"/>
        <w:numPr>
          <w:ilvl w:val="0"/>
          <w:numId w:val="0"/>
        </w:numPr>
        <w:autoSpaceDE w:val="0"/>
        <w:autoSpaceDN w:val="0"/>
        <w:adjustRightInd w:val="0"/>
        <w:spacing w:after="0" w:line="360" w:lineRule="auto"/>
        <w:ind w:leftChars="0"/>
        <w:contextualSpacing/>
        <w:jc w:val="both"/>
        <w:rPr>
          <w:rFonts w:hint="default" w:ascii="Times New Roman" w:hAnsi="Times New Roman" w:eastAsia="SimSun" w:cs="Times New Roman"/>
          <w:color w:val="auto"/>
          <w:sz w:val="24"/>
          <w:szCs w:val="24"/>
        </w:rPr>
      </w:pPr>
      <w:r>
        <w:rPr>
          <w:rFonts w:hint="default" w:ascii="Times New Roman" w:hAnsi="Times New Roman" w:eastAsia="Calibri" w:cs="Times New Roman"/>
          <w:b/>
          <w:sz w:val="24"/>
          <w:szCs w:val="24"/>
        </w:rPr>
        <w:t>Principio de Relación</w:t>
      </w:r>
      <w:r>
        <w:rPr>
          <w:rFonts w:hint="default" w:ascii="Times New Roman" w:hAnsi="Times New Roman" w:eastAsia="Calibri" w:cs="Times New Roman"/>
          <w:b/>
          <w:color w:val="auto"/>
          <w:sz w:val="24"/>
          <w:szCs w:val="24"/>
        </w:rPr>
        <w:t>:</w:t>
      </w:r>
      <w:r>
        <w:rPr>
          <w:rFonts w:hint="default" w:ascii="Times New Roman" w:hAnsi="Times New Roman" w:eastAsia="SimSun" w:cs="Times New Roman"/>
          <w:color w:val="auto"/>
          <w:sz w:val="24"/>
          <w:szCs w:val="24"/>
        </w:rPr>
        <w:t>La interacción positiva</w:t>
      </w:r>
      <w:r>
        <w:rPr>
          <w:rFonts w:hint="default" w:ascii="Times New Roman" w:hAnsi="Times New Roman" w:eastAsia="SimSun" w:cs="Times New Roman"/>
          <w:color w:val="auto"/>
          <w:sz w:val="24"/>
          <w:szCs w:val="24"/>
          <w:lang w:val="es-CL"/>
        </w:rPr>
        <w:t xml:space="preserve"> y significativa</w:t>
      </w:r>
      <w:r>
        <w:rPr>
          <w:rFonts w:hint="default" w:ascii="Times New Roman" w:hAnsi="Times New Roman" w:eastAsia="SimSun" w:cs="Times New Roman"/>
          <w:color w:val="auto"/>
          <w:sz w:val="24"/>
          <w:szCs w:val="24"/>
        </w:rPr>
        <w:t xml:space="preserve"> de la niña y el niño con pares y adultos, permite la integración y la vinculación afectiva y actúa como fuente de aprendizaje e inicio de su contribución social. Reconocer la dimensión social del aprendizaje en la infancia temprana, es asumir que las experiencias educativas que se propicien, deben favorecer que los párvulos interactúen significativa y respetuosamente con </w:t>
      </w:r>
    </w:p>
    <w:p>
      <w:pPr>
        <w:pStyle w:val="15"/>
        <w:numPr>
          <w:ilvl w:val="0"/>
          <w:numId w:val="0"/>
        </w:numPr>
        <w:autoSpaceDE w:val="0"/>
        <w:autoSpaceDN w:val="0"/>
        <w:adjustRightInd w:val="0"/>
        <w:spacing w:after="0" w:line="360" w:lineRule="auto"/>
        <w:ind w:leftChars="0"/>
        <w:contextualSpacing/>
        <w:jc w:val="both"/>
        <w:rPr>
          <w:rFonts w:hint="default" w:ascii="Times New Roman" w:hAnsi="Times New Roman" w:eastAsia="SimSun" w:cs="Times New Roman"/>
          <w:color w:val="auto"/>
          <w:sz w:val="24"/>
          <w:szCs w:val="24"/>
        </w:rPr>
      </w:pPr>
    </w:p>
    <w:p>
      <w:pPr>
        <w:pStyle w:val="15"/>
        <w:numPr>
          <w:ilvl w:val="0"/>
          <w:numId w:val="0"/>
        </w:numPr>
        <w:autoSpaceDE w:val="0"/>
        <w:autoSpaceDN w:val="0"/>
        <w:adjustRightInd w:val="0"/>
        <w:spacing w:after="0" w:line="360" w:lineRule="auto"/>
        <w:ind w:leftChars="0"/>
        <w:contextualSpacing/>
        <w:jc w:val="both"/>
        <w:rPr>
          <w:rFonts w:hint="default" w:ascii="Times New Roman" w:hAnsi="Times New Roman" w:eastAsia="Calibri" w:cs="Times New Roman"/>
          <w:b/>
          <w:sz w:val="24"/>
          <w:szCs w:val="24"/>
        </w:rPr>
      </w:pPr>
      <w:r>
        <w:rPr>
          <w:rFonts w:hint="default" w:ascii="Times New Roman" w:hAnsi="Times New Roman" w:eastAsia="SimSun" w:cs="Times New Roman"/>
          <w:color w:val="auto"/>
          <w:sz w:val="24"/>
          <w:szCs w:val="24"/>
        </w:rPr>
        <w:t>otros, y asuman en forma progresiva la responsabilidad de crear espacios colectivos inclusivos y armónicos, y aportar al bien común, como inicio de su formación ciudadana.</w:t>
      </w:r>
      <w:r>
        <w:rPr>
          <w:rFonts w:hint="default" w:ascii="Times New Roman" w:hAnsi="Times New Roman" w:eastAsia="SimSun" w:cs="Times New Roman"/>
          <w:color w:val="00B0F0"/>
          <w:sz w:val="24"/>
          <w:szCs w:val="24"/>
        </w:rPr>
        <w:t xml:space="preserve"> </w:t>
      </w:r>
      <w:r>
        <w:rPr>
          <w:rFonts w:hint="default" w:ascii="Times New Roman" w:hAnsi="Times New Roman" w:eastAsia="Calibri" w:cs="Times New Roman"/>
          <w:b/>
          <w:sz w:val="24"/>
          <w:szCs w:val="24"/>
        </w:rPr>
        <w:t xml:space="preserve"> </w:t>
      </w:r>
    </w:p>
    <w:p>
      <w:pPr>
        <w:pStyle w:val="15"/>
        <w:numPr>
          <w:ilvl w:val="0"/>
          <w:numId w:val="0"/>
        </w:numPr>
        <w:autoSpaceDE w:val="0"/>
        <w:autoSpaceDN w:val="0"/>
        <w:adjustRightInd w:val="0"/>
        <w:spacing w:after="0" w:line="360" w:lineRule="auto"/>
        <w:ind w:leftChars="0"/>
        <w:contextualSpacing/>
        <w:jc w:val="both"/>
        <w:rPr>
          <w:rFonts w:hint="default" w:ascii="Times New Roman" w:hAnsi="Times New Roman" w:eastAsia="Calibri" w:cs="Times New Roman"/>
          <w:b/>
          <w:sz w:val="24"/>
          <w:szCs w:val="24"/>
        </w:rPr>
      </w:pPr>
    </w:p>
    <w:p>
      <w:pPr>
        <w:pStyle w:val="15"/>
        <w:numPr>
          <w:ilvl w:val="0"/>
          <w:numId w:val="0"/>
        </w:numPr>
        <w:autoSpaceDE w:val="0"/>
        <w:autoSpaceDN w:val="0"/>
        <w:adjustRightInd w:val="0"/>
        <w:spacing w:after="0" w:line="360" w:lineRule="auto"/>
        <w:ind w:leftChars="0"/>
        <w:contextualSpacing/>
        <w:jc w:val="both"/>
        <w:rPr>
          <w:rFonts w:hint="default" w:ascii="Times New Roman" w:hAnsi="Times New Roman" w:eastAsia="SimSun" w:cs="Times New Roman"/>
          <w:color w:val="auto"/>
          <w:sz w:val="24"/>
          <w:szCs w:val="24"/>
        </w:rPr>
      </w:pPr>
      <w:r>
        <w:rPr>
          <w:rFonts w:hint="default" w:ascii="Times New Roman" w:hAnsi="Times New Roman" w:eastAsia="Calibri" w:cs="Times New Roman"/>
          <w:b/>
          <w:sz w:val="24"/>
          <w:szCs w:val="24"/>
        </w:rPr>
        <w:t xml:space="preserve">Principio de Unidad: </w:t>
      </w:r>
      <w:r>
        <w:rPr>
          <w:rFonts w:hint="default" w:ascii="Times New Roman" w:hAnsi="Times New Roman" w:eastAsia="SimSun" w:cs="Times New Roman"/>
          <w:color w:val="auto"/>
          <w:sz w:val="24"/>
          <w:szCs w:val="24"/>
        </w:rPr>
        <w:t xml:space="preserve">Cada niña y niño es una persona esencialmente indivisible, por lo que enfrenta todo aprendizaje en forma integral, participando </w:t>
      </w:r>
    </w:p>
    <w:p>
      <w:pPr>
        <w:pStyle w:val="15"/>
        <w:numPr>
          <w:ilvl w:val="0"/>
          <w:numId w:val="0"/>
        </w:numPr>
        <w:autoSpaceDE w:val="0"/>
        <w:autoSpaceDN w:val="0"/>
        <w:adjustRightInd w:val="0"/>
        <w:spacing w:after="0" w:line="360" w:lineRule="auto"/>
        <w:ind w:leftChars="0"/>
        <w:contextualSpacing/>
        <w:jc w:val="both"/>
        <w:rPr>
          <w:rFonts w:hint="default" w:ascii="Times New Roman" w:hAnsi="Times New Roman" w:eastAsia="SimSun" w:cs="Times New Roman"/>
          <w:color w:val="auto"/>
          <w:sz w:val="24"/>
          <w:szCs w:val="24"/>
        </w:rPr>
      </w:pPr>
    </w:p>
    <w:p>
      <w:pPr>
        <w:pStyle w:val="15"/>
        <w:numPr>
          <w:ilvl w:val="0"/>
          <w:numId w:val="0"/>
        </w:numPr>
        <w:autoSpaceDE w:val="0"/>
        <w:autoSpaceDN w:val="0"/>
        <w:adjustRightInd w:val="0"/>
        <w:spacing w:after="0" w:line="360" w:lineRule="auto"/>
        <w:ind w:leftChars="0"/>
        <w:contextualSpacing/>
        <w:jc w:val="both"/>
        <w:rPr>
          <w:rFonts w:hint="default" w:ascii="Times New Roman" w:hAnsi="Times New Roman" w:eastAsia="Calibri" w:cs="Times New Roman"/>
          <w:b/>
          <w:sz w:val="24"/>
          <w:szCs w:val="24"/>
        </w:rPr>
      </w:pPr>
      <w:r>
        <w:rPr>
          <w:rFonts w:hint="default" w:ascii="Times New Roman" w:hAnsi="Times New Roman" w:eastAsia="SimSun" w:cs="Times New Roman"/>
          <w:color w:val="auto"/>
          <w:sz w:val="24"/>
          <w:szCs w:val="24"/>
        </w:rPr>
        <w:t>con todo su ser en cada experiencia. Construye sus aprendizajes desde sus sentidos, su emoción, su pensamiento, su corporalidad, su espiritualidad, sus experiencias anteriores, sus deseos. A partir de este principio se considera la integralidad y completitud de los párvulos en todo momento. Por ello, desde la perspectiva del currículum, es necesario establecer el aprendizaje en diálogo con los objetivos del Ámbito de Desarrollo Personal y Social, aunque para efectos evaluativos, se definan ciertos énfasis.</w:t>
      </w:r>
    </w:p>
    <w:p>
      <w:pPr>
        <w:pStyle w:val="15"/>
        <w:numPr>
          <w:ilvl w:val="0"/>
          <w:numId w:val="0"/>
        </w:numPr>
        <w:autoSpaceDE w:val="0"/>
        <w:autoSpaceDN w:val="0"/>
        <w:adjustRightInd w:val="0"/>
        <w:spacing w:after="0" w:line="360" w:lineRule="auto"/>
        <w:ind w:leftChars="0"/>
        <w:contextualSpacing/>
        <w:jc w:val="both"/>
        <w:rPr>
          <w:rFonts w:hint="default" w:ascii="Times New Roman" w:hAnsi="Times New Roman" w:eastAsia="Calibri" w:cs="Times New Roman"/>
          <w:b/>
          <w:sz w:val="24"/>
          <w:szCs w:val="24"/>
        </w:rPr>
      </w:pPr>
    </w:p>
    <w:p>
      <w:pPr>
        <w:pStyle w:val="15"/>
        <w:numPr>
          <w:ilvl w:val="0"/>
          <w:numId w:val="0"/>
        </w:numPr>
        <w:autoSpaceDE w:val="0"/>
        <w:autoSpaceDN w:val="0"/>
        <w:adjustRightInd w:val="0"/>
        <w:spacing w:after="0" w:line="360" w:lineRule="auto"/>
        <w:ind w:leftChars="0"/>
        <w:contextualSpacing/>
        <w:jc w:val="both"/>
        <w:rPr>
          <w:rFonts w:hint="default" w:ascii="Times New Roman" w:hAnsi="Times New Roman" w:eastAsia="SimSun" w:cs="Times New Roman"/>
          <w:color w:val="auto"/>
          <w:sz w:val="24"/>
          <w:szCs w:val="24"/>
        </w:rPr>
      </w:pPr>
      <w:r>
        <w:rPr>
          <w:rFonts w:hint="default" w:ascii="Times New Roman" w:hAnsi="Times New Roman" w:eastAsia="Calibri" w:cs="Times New Roman"/>
          <w:b/>
          <w:sz w:val="24"/>
          <w:szCs w:val="24"/>
        </w:rPr>
        <w:t xml:space="preserve">Principio de Significado: </w:t>
      </w:r>
      <w:r>
        <w:rPr>
          <w:rFonts w:hint="default" w:ascii="Times New Roman" w:hAnsi="Times New Roman" w:eastAsia="SimSun" w:cs="Times New Roman"/>
          <w:color w:val="auto"/>
          <w:sz w:val="24"/>
          <w:szCs w:val="24"/>
        </w:rPr>
        <w:t xml:space="preserve">Cada niño y niña, independientemente de la etapa de vida y nivel de desarrollo en que se encuentre, es un ser único con características, necesidades, intereses y fortalezas que se deben conocer, respetar y considerar efectivamente en toda situación de aprendizaje. Esta diversidad implica, entre otros, que cada niña y niño </w:t>
      </w:r>
    </w:p>
    <w:p>
      <w:pPr>
        <w:pStyle w:val="15"/>
        <w:numPr>
          <w:ilvl w:val="0"/>
          <w:numId w:val="0"/>
        </w:numPr>
        <w:autoSpaceDE w:val="0"/>
        <w:autoSpaceDN w:val="0"/>
        <w:adjustRightInd w:val="0"/>
        <w:spacing w:after="0" w:line="360" w:lineRule="auto"/>
        <w:ind w:leftChars="0"/>
        <w:contextualSpacing/>
        <w:jc w:val="both"/>
        <w:rPr>
          <w:rFonts w:hint="default" w:ascii="Times New Roman" w:hAnsi="Times New Roman" w:eastAsia="SimSun" w:cs="Times New Roman"/>
          <w:color w:val="auto"/>
          <w:sz w:val="24"/>
          <w:szCs w:val="24"/>
        </w:rPr>
      </w:pPr>
    </w:p>
    <w:p>
      <w:pPr>
        <w:pStyle w:val="15"/>
        <w:numPr>
          <w:ilvl w:val="0"/>
          <w:numId w:val="0"/>
        </w:numPr>
        <w:autoSpaceDE w:val="0"/>
        <w:autoSpaceDN w:val="0"/>
        <w:adjustRightInd w:val="0"/>
        <w:spacing w:after="0" w:line="360" w:lineRule="auto"/>
        <w:ind w:leftChars="0"/>
        <w:contextualSpacing/>
        <w:jc w:val="both"/>
        <w:rPr>
          <w:rFonts w:hint="default" w:ascii="Times New Roman" w:hAnsi="Times New Roman" w:eastAsia="SimSun" w:cs="Times New Roman"/>
          <w:color w:val="auto"/>
          <w:sz w:val="24"/>
          <w:szCs w:val="24"/>
        </w:rPr>
      </w:pPr>
      <w:r>
        <w:rPr>
          <w:rFonts w:hint="default" w:ascii="Times New Roman" w:hAnsi="Times New Roman" w:eastAsia="SimSun" w:cs="Times New Roman"/>
          <w:color w:val="auto"/>
          <w:sz w:val="24"/>
          <w:szCs w:val="24"/>
        </w:rPr>
        <w:t>aprende a través de diversas formas y ritmos que le son propios, y también que posee formas de interpretar el mundo a partir de su cultura, situando el aprendizaje en contexto. De allí el desafío, de responder de manera inclusiva y con equidad, a la diversidad de niños y niñas en el proceso educativo que se desarrolla.</w:t>
      </w:r>
    </w:p>
    <w:p>
      <w:pPr>
        <w:pStyle w:val="15"/>
        <w:numPr>
          <w:ilvl w:val="0"/>
          <w:numId w:val="0"/>
        </w:numPr>
        <w:autoSpaceDE w:val="0"/>
        <w:autoSpaceDN w:val="0"/>
        <w:adjustRightInd w:val="0"/>
        <w:spacing w:after="0" w:line="360" w:lineRule="auto"/>
        <w:ind w:leftChars="0"/>
        <w:contextualSpacing/>
        <w:jc w:val="both"/>
        <w:rPr>
          <w:rFonts w:hint="default" w:ascii="Times New Roman" w:hAnsi="Times New Roman" w:eastAsia="SimSun" w:cs="Times New Roman"/>
          <w:color w:val="auto"/>
          <w:sz w:val="24"/>
          <w:szCs w:val="24"/>
        </w:rPr>
      </w:pPr>
    </w:p>
    <w:p>
      <w:pPr>
        <w:pStyle w:val="15"/>
        <w:numPr>
          <w:ilvl w:val="0"/>
          <w:numId w:val="0"/>
        </w:numPr>
        <w:autoSpaceDE w:val="0"/>
        <w:autoSpaceDN w:val="0"/>
        <w:adjustRightInd w:val="0"/>
        <w:spacing w:after="0" w:line="360" w:lineRule="auto"/>
        <w:ind w:leftChars="0"/>
        <w:contextualSpacing/>
        <w:jc w:val="both"/>
        <w:rPr>
          <w:rFonts w:hint="default" w:ascii="Times New Roman" w:hAnsi="Times New Roman" w:eastAsia="SimSun" w:cs="Times New Roman"/>
          <w:color w:val="auto"/>
          <w:sz w:val="24"/>
          <w:szCs w:val="24"/>
          <w:lang w:val="es-CL"/>
        </w:rPr>
      </w:pPr>
      <w:r>
        <w:rPr>
          <w:rFonts w:hint="default" w:ascii="Times New Roman" w:hAnsi="Times New Roman" w:eastAsia="Calibri" w:cs="Times New Roman"/>
          <w:b/>
          <w:sz w:val="24"/>
          <w:szCs w:val="24"/>
        </w:rPr>
        <w:t>Principio del Juego</w:t>
      </w:r>
      <w:r>
        <w:rPr>
          <w:rFonts w:hint="default" w:ascii="Times New Roman" w:hAnsi="Times New Roman" w:eastAsia="Calibri" w:cs="Times New Roman"/>
          <w:b/>
          <w:color w:val="auto"/>
          <w:sz w:val="24"/>
          <w:szCs w:val="24"/>
        </w:rPr>
        <w:t xml:space="preserve">: </w:t>
      </w:r>
      <w:r>
        <w:rPr>
          <w:rFonts w:hint="default" w:ascii="Times New Roman" w:hAnsi="Times New Roman" w:eastAsia="SimSun" w:cs="Times New Roman"/>
          <w:color w:val="auto"/>
          <w:sz w:val="24"/>
          <w:szCs w:val="24"/>
        </w:rPr>
        <w:t xml:space="preserve"> El juego es, en la Educación Parvularia, un concepto central. Se refiere tanto a una actividad natural del niño o niña como a una estrategia pedagógica privilegiada. De acuerdo con autores clásicos del desarrollo y el aprendizaje, el juego cumple un rol impulsor del desarrollo de las funciones cognitivas superiores, de la afectividad, de la socialización, de la adaptación creativa a la realidad. El juego es, a la vez, expresión de desarrollo y aprendizaje y condición para ello. Son innumerables las actividades que pueden llamarse juego en los párvulos a diferentes edades, desde tocar, golpear, manipular, llevarse todo a la boca, juntar hojas o piedras, amontonar, insertar anillos, cabalgar en un palo de escoba, imitar a la mamá, hasta participar en una dramatización, en juegos y actividades con determinadas reglas. Hay algunas diferencias sutiles entre actividades lúdicas y juego. Cualquier actividad de aprendizaje puede y debe ser lúdica, en el sentido de entretenida, motivante, con un enmarcamiento flexible. Por ejemplo, recoge</w:t>
      </w:r>
      <w:r>
        <w:rPr>
          <w:rFonts w:hint="default" w:ascii="Times New Roman" w:hAnsi="Times New Roman" w:eastAsia="SimSun" w:cs="Times New Roman"/>
          <w:color w:val="auto"/>
          <w:sz w:val="24"/>
          <w:szCs w:val="24"/>
          <w:lang w:val="es-CL"/>
        </w:rPr>
        <w:t>r</w:t>
      </w:r>
    </w:p>
    <w:p>
      <w:pPr>
        <w:pStyle w:val="15"/>
        <w:numPr>
          <w:ilvl w:val="0"/>
          <w:numId w:val="0"/>
        </w:numPr>
        <w:autoSpaceDE w:val="0"/>
        <w:autoSpaceDN w:val="0"/>
        <w:adjustRightInd w:val="0"/>
        <w:spacing w:after="0" w:line="360" w:lineRule="auto"/>
        <w:ind w:leftChars="0"/>
        <w:contextualSpacing/>
        <w:jc w:val="both"/>
        <w:rPr>
          <w:rFonts w:hint="default" w:ascii="Times New Roman" w:hAnsi="Times New Roman" w:eastAsia="SimSun" w:cs="Times New Roman"/>
          <w:color w:val="auto"/>
          <w:sz w:val="24"/>
          <w:szCs w:val="24"/>
        </w:rPr>
      </w:pPr>
      <w:r>
        <w:rPr>
          <w:rFonts w:hint="default" w:ascii="Times New Roman" w:hAnsi="Times New Roman" w:eastAsia="SimSun" w:cs="Times New Roman"/>
          <w:color w:val="auto"/>
          <w:sz w:val="24"/>
          <w:szCs w:val="24"/>
        </w:rPr>
        <w:t xml:space="preserve">hojas, pintar piedras, danzar al ritmo de una melodía, entre otros. Sin embargo, </w:t>
      </w:r>
    </w:p>
    <w:p>
      <w:pPr>
        <w:pStyle w:val="15"/>
        <w:numPr>
          <w:ilvl w:val="0"/>
          <w:numId w:val="0"/>
        </w:numPr>
        <w:autoSpaceDE w:val="0"/>
        <w:autoSpaceDN w:val="0"/>
        <w:adjustRightInd w:val="0"/>
        <w:spacing w:after="0" w:line="360" w:lineRule="auto"/>
        <w:ind w:leftChars="0"/>
        <w:contextualSpacing/>
        <w:jc w:val="both"/>
        <w:rPr>
          <w:rFonts w:hint="default" w:ascii="Times New Roman" w:hAnsi="Times New Roman" w:eastAsia="SimSun" w:cs="Times New Roman"/>
          <w:color w:val="auto"/>
          <w:sz w:val="24"/>
          <w:szCs w:val="24"/>
        </w:rPr>
      </w:pPr>
    </w:p>
    <w:p>
      <w:pPr>
        <w:pStyle w:val="15"/>
        <w:numPr>
          <w:ilvl w:val="0"/>
          <w:numId w:val="0"/>
        </w:numPr>
        <w:autoSpaceDE w:val="0"/>
        <w:autoSpaceDN w:val="0"/>
        <w:adjustRightInd w:val="0"/>
        <w:spacing w:after="0" w:line="360" w:lineRule="auto"/>
        <w:ind w:leftChars="0"/>
        <w:contextualSpacing/>
        <w:jc w:val="both"/>
        <w:rPr>
          <w:rFonts w:hint="default" w:ascii="Times New Roman" w:hAnsi="Times New Roman" w:eastAsia="SimSun" w:cs="Times New Roman"/>
          <w:color w:val="auto"/>
          <w:sz w:val="24"/>
          <w:szCs w:val="24"/>
        </w:rPr>
      </w:pPr>
      <w:r>
        <w:rPr>
          <w:rFonts w:hint="default" w:ascii="Times New Roman" w:hAnsi="Times New Roman" w:eastAsia="SimSun" w:cs="Times New Roman"/>
          <w:color w:val="auto"/>
          <w:sz w:val="24"/>
          <w:szCs w:val="24"/>
        </w:rPr>
        <w:t xml:space="preserve">los juegos a diferencia de las actividades lúdicas como las anteriores, tienen una estructura interna creada espontáneamente por los propios niños y niñas, que los hace muy valiosos </w:t>
      </w:r>
    </w:p>
    <w:p>
      <w:pPr>
        <w:pStyle w:val="15"/>
        <w:numPr>
          <w:ilvl w:val="0"/>
          <w:numId w:val="0"/>
        </w:numPr>
        <w:autoSpaceDE w:val="0"/>
        <w:autoSpaceDN w:val="0"/>
        <w:adjustRightInd w:val="0"/>
        <w:spacing w:after="0" w:line="360" w:lineRule="auto"/>
        <w:ind w:leftChars="0"/>
        <w:contextualSpacing/>
        <w:jc w:val="both"/>
        <w:rPr>
          <w:rFonts w:hint="default" w:ascii="Times New Roman" w:hAnsi="Times New Roman" w:eastAsia="SimSun" w:cs="Times New Roman"/>
          <w:color w:val="auto"/>
          <w:sz w:val="24"/>
          <w:szCs w:val="24"/>
        </w:rPr>
      </w:pPr>
    </w:p>
    <w:p>
      <w:pPr>
        <w:pStyle w:val="15"/>
        <w:numPr>
          <w:ilvl w:val="0"/>
          <w:numId w:val="0"/>
        </w:numPr>
        <w:autoSpaceDE w:val="0"/>
        <w:autoSpaceDN w:val="0"/>
        <w:adjustRightInd w:val="0"/>
        <w:spacing w:after="0" w:line="360" w:lineRule="auto"/>
        <w:ind w:leftChars="0"/>
        <w:contextualSpacing/>
        <w:jc w:val="both"/>
        <w:rPr>
          <w:rFonts w:hint="default" w:ascii="Times New Roman" w:hAnsi="Times New Roman" w:eastAsia="SimSun" w:cs="Times New Roman"/>
          <w:color w:val="auto"/>
          <w:sz w:val="24"/>
          <w:szCs w:val="24"/>
        </w:rPr>
      </w:pPr>
    </w:p>
    <w:p>
      <w:pPr>
        <w:pStyle w:val="15"/>
        <w:numPr>
          <w:ilvl w:val="0"/>
          <w:numId w:val="0"/>
        </w:numPr>
        <w:autoSpaceDE w:val="0"/>
        <w:autoSpaceDN w:val="0"/>
        <w:adjustRightInd w:val="0"/>
        <w:spacing w:after="0" w:line="360" w:lineRule="auto"/>
        <w:ind w:leftChars="0"/>
        <w:contextualSpacing/>
        <w:jc w:val="both"/>
        <w:rPr>
          <w:rFonts w:hint="default" w:ascii="Times New Roman" w:hAnsi="Times New Roman" w:eastAsia="SimSun" w:cs="Times New Roman"/>
          <w:color w:val="auto"/>
          <w:sz w:val="24"/>
          <w:szCs w:val="24"/>
        </w:rPr>
      </w:pPr>
      <w:r>
        <w:rPr>
          <w:rFonts w:hint="default" w:ascii="Times New Roman" w:hAnsi="Times New Roman" w:eastAsia="SimSun" w:cs="Times New Roman"/>
          <w:color w:val="auto"/>
          <w:sz w:val="24"/>
          <w:szCs w:val="24"/>
        </w:rPr>
        <w:t>para la Educación Parvularia, por cuanto responden plena y singularmente no solo a sus motivaciones internas, sino a sus requerimientos de desarrollo.</w:t>
      </w:r>
    </w:p>
    <w:p>
      <w:pPr>
        <w:pStyle w:val="15"/>
        <w:numPr>
          <w:ilvl w:val="0"/>
          <w:numId w:val="0"/>
        </w:numPr>
        <w:autoSpaceDE w:val="0"/>
        <w:autoSpaceDN w:val="0"/>
        <w:adjustRightInd w:val="0"/>
        <w:spacing w:after="0" w:line="360" w:lineRule="auto"/>
        <w:ind w:leftChars="0"/>
        <w:contextualSpacing/>
        <w:jc w:val="both"/>
        <w:rPr>
          <w:rFonts w:hint="default" w:ascii="Times New Roman" w:hAnsi="Times New Roman" w:eastAsia="SimSun" w:cs="Times New Roman"/>
          <w:b/>
          <w:bCs/>
          <w:color w:val="auto"/>
          <w:sz w:val="24"/>
          <w:szCs w:val="24"/>
        </w:rPr>
      </w:pPr>
    </w:p>
    <w:p>
      <w:pPr>
        <w:pStyle w:val="15"/>
        <w:numPr>
          <w:ilvl w:val="0"/>
          <w:numId w:val="0"/>
        </w:numPr>
        <w:autoSpaceDE w:val="0"/>
        <w:autoSpaceDN w:val="0"/>
        <w:adjustRightInd w:val="0"/>
        <w:spacing w:after="0" w:line="360" w:lineRule="auto"/>
        <w:ind w:leftChars="0"/>
        <w:contextualSpacing/>
        <w:jc w:val="both"/>
        <w:rPr>
          <w:rFonts w:hint="default" w:ascii="Times New Roman" w:hAnsi="Times New Roman" w:eastAsia="SimSun" w:cs="Times New Roman"/>
          <w:color w:val="auto"/>
          <w:sz w:val="24"/>
          <w:szCs w:val="24"/>
        </w:rPr>
      </w:pPr>
      <w:r>
        <w:rPr>
          <w:rFonts w:hint="default" w:ascii="Times New Roman" w:hAnsi="Times New Roman" w:eastAsia="SimSun" w:cs="Times New Roman"/>
          <w:b/>
          <w:bCs/>
          <w:color w:val="auto"/>
          <w:sz w:val="24"/>
          <w:szCs w:val="24"/>
        </w:rPr>
        <w:t>Principio de significado</w:t>
      </w:r>
      <w:r>
        <w:rPr>
          <w:rFonts w:hint="default" w:ascii="Times New Roman" w:hAnsi="Times New Roman" w:eastAsia="SimSun" w:cs="Times New Roman"/>
          <w:b/>
          <w:bCs/>
          <w:color w:val="auto"/>
          <w:sz w:val="24"/>
          <w:szCs w:val="24"/>
          <w:lang w:val="es-CL"/>
        </w:rPr>
        <w:t>:</w:t>
      </w:r>
      <w:r>
        <w:rPr>
          <w:rFonts w:hint="default" w:ascii="Times New Roman" w:hAnsi="Times New Roman" w:eastAsia="SimSun" w:cs="Times New Roman"/>
          <w:color w:val="auto"/>
          <w:sz w:val="24"/>
          <w:szCs w:val="24"/>
        </w:rPr>
        <w:t xml:space="preserve"> El niño y la niña construyen significativamente sus aprendizajes, cuando éstos se conectan con sus conocimientos y experiencias previas, responden a sus intereses y tienen algún tipo de sentido para ellos y ellas. Esto implica que las experiencias cumplen alguna función que puede ser lúdica, gozosa, sensitiva o práctica, entre otras. El equipo pedagógico desempeña un rol sustantivo identificando y </w:t>
      </w:r>
    </w:p>
    <w:p>
      <w:pPr>
        <w:pStyle w:val="15"/>
        <w:numPr>
          <w:ilvl w:val="0"/>
          <w:numId w:val="0"/>
        </w:numPr>
        <w:autoSpaceDE w:val="0"/>
        <w:autoSpaceDN w:val="0"/>
        <w:adjustRightInd w:val="0"/>
        <w:spacing w:after="0" w:line="360" w:lineRule="auto"/>
        <w:ind w:leftChars="0"/>
        <w:contextualSpacing/>
        <w:jc w:val="both"/>
        <w:rPr>
          <w:rFonts w:hint="default" w:ascii="Times New Roman" w:hAnsi="Times New Roman" w:eastAsia="SimSun" w:cs="Times New Roman"/>
          <w:color w:val="auto"/>
          <w:sz w:val="24"/>
          <w:szCs w:val="24"/>
        </w:rPr>
      </w:pPr>
    </w:p>
    <w:p>
      <w:pPr>
        <w:spacing w:after="160" w:line="259" w:lineRule="auto"/>
        <w:jc w:val="both"/>
        <w:rPr>
          <w:rFonts w:hint="default" w:ascii="Times New Roman" w:hAnsi="Times New Roman" w:eastAsia="SimSun" w:cs="Times New Roman"/>
          <w:color w:val="auto"/>
          <w:sz w:val="24"/>
          <w:szCs w:val="24"/>
        </w:rPr>
      </w:pPr>
      <w:r>
        <w:rPr>
          <w:rFonts w:hint="default" w:ascii="Times New Roman" w:hAnsi="Times New Roman" w:eastAsia="SimSun" w:cs="Times New Roman"/>
          <w:color w:val="auto"/>
          <w:sz w:val="24"/>
          <w:szCs w:val="24"/>
        </w:rPr>
        <w:t xml:space="preserve">vinculando estos elementos con oportunidades de exploración, creación, interacción y juego, que propicie la conexión con su vida cotidiana. </w:t>
      </w:r>
      <w:bookmarkStart w:id="22" w:name="_Toc38265619"/>
      <w:bookmarkStart w:id="23" w:name="_Toc7994875"/>
      <w:bookmarkStart w:id="24" w:name="_Toc516005855"/>
    </w:p>
    <w:p>
      <w:pPr>
        <w:spacing w:after="160" w:line="259" w:lineRule="auto"/>
        <w:jc w:val="both"/>
        <w:rPr>
          <w:rFonts w:hint="default" w:ascii="Times New Roman" w:hAnsi="Times New Roman" w:eastAsia="SimSun" w:cs="Times New Roman"/>
          <w:color w:val="auto"/>
          <w:sz w:val="24"/>
          <w:szCs w:val="24"/>
        </w:rPr>
      </w:pPr>
    </w:p>
    <w:p>
      <w:pPr>
        <w:spacing w:after="160" w:line="259" w:lineRule="auto"/>
        <w:jc w:val="center"/>
        <w:rPr>
          <w:rFonts w:hint="default" w:ascii="Times New Roman" w:hAnsi="Times New Roman" w:eastAsia="SimSun" w:cs="Times New Roman"/>
          <w:color w:val="auto"/>
          <w:sz w:val="24"/>
          <w:szCs w:val="24"/>
        </w:rPr>
      </w:pPr>
    </w:p>
    <w:p>
      <w:pPr>
        <w:spacing w:after="160" w:line="259" w:lineRule="auto"/>
        <w:jc w:val="center"/>
        <w:rPr>
          <w:rFonts w:ascii="Times New Roman" w:hAnsi="Times New Roman"/>
          <w:b/>
          <w:sz w:val="28"/>
          <w:szCs w:val="28"/>
        </w:rPr>
      </w:pPr>
    </w:p>
    <w:p>
      <w:pPr>
        <w:spacing w:after="160" w:line="259" w:lineRule="auto"/>
        <w:jc w:val="center"/>
        <w:rPr>
          <w:rFonts w:ascii="Times New Roman" w:hAnsi="Times New Roman"/>
          <w:b/>
          <w:sz w:val="28"/>
          <w:szCs w:val="28"/>
        </w:rPr>
      </w:pPr>
    </w:p>
    <w:p>
      <w:pPr>
        <w:spacing w:after="160" w:line="259" w:lineRule="auto"/>
        <w:jc w:val="center"/>
        <w:rPr>
          <w:rFonts w:ascii="Times New Roman" w:hAnsi="Times New Roman"/>
          <w:b/>
          <w:sz w:val="28"/>
          <w:szCs w:val="28"/>
        </w:rPr>
      </w:pPr>
    </w:p>
    <w:p>
      <w:pPr>
        <w:spacing w:after="160" w:line="259" w:lineRule="auto"/>
        <w:jc w:val="center"/>
        <w:rPr>
          <w:rFonts w:ascii="Times New Roman" w:hAnsi="Times New Roman"/>
          <w:b/>
          <w:sz w:val="28"/>
          <w:szCs w:val="28"/>
        </w:rPr>
      </w:pPr>
    </w:p>
    <w:p>
      <w:pPr>
        <w:spacing w:after="160" w:line="259" w:lineRule="auto"/>
        <w:jc w:val="center"/>
        <w:rPr>
          <w:rFonts w:ascii="Times New Roman" w:hAnsi="Times New Roman"/>
          <w:b/>
          <w:sz w:val="28"/>
          <w:szCs w:val="28"/>
        </w:rPr>
      </w:pPr>
    </w:p>
    <w:p>
      <w:pPr>
        <w:spacing w:after="160" w:line="259" w:lineRule="auto"/>
        <w:jc w:val="center"/>
        <w:rPr>
          <w:rFonts w:ascii="Times New Roman" w:hAnsi="Times New Roman"/>
          <w:b/>
          <w:sz w:val="28"/>
          <w:szCs w:val="28"/>
        </w:rPr>
      </w:pPr>
    </w:p>
    <w:p>
      <w:pPr>
        <w:spacing w:after="160" w:line="259" w:lineRule="auto"/>
        <w:jc w:val="center"/>
        <w:rPr>
          <w:rFonts w:ascii="Times New Roman" w:hAnsi="Times New Roman"/>
          <w:b/>
          <w:sz w:val="28"/>
          <w:szCs w:val="28"/>
        </w:rPr>
      </w:pPr>
    </w:p>
    <w:p>
      <w:pPr>
        <w:spacing w:after="160" w:line="259" w:lineRule="auto"/>
        <w:jc w:val="center"/>
        <w:rPr>
          <w:rFonts w:ascii="Times New Roman" w:hAnsi="Times New Roman"/>
          <w:b/>
          <w:sz w:val="28"/>
          <w:szCs w:val="28"/>
        </w:rPr>
      </w:pPr>
    </w:p>
    <w:p>
      <w:pPr>
        <w:spacing w:after="160" w:line="259" w:lineRule="auto"/>
        <w:jc w:val="center"/>
        <w:rPr>
          <w:rFonts w:ascii="Times New Roman" w:hAnsi="Times New Roman"/>
          <w:b/>
          <w:sz w:val="28"/>
          <w:szCs w:val="28"/>
        </w:rPr>
      </w:pPr>
    </w:p>
    <w:p>
      <w:pPr>
        <w:spacing w:after="160" w:line="259" w:lineRule="auto"/>
        <w:jc w:val="center"/>
        <w:rPr>
          <w:rFonts w:ascii="Times New Roman" w:hAnsi="Times New Roman"/>
          <w:b/>
          <w:sz w:val="28"/>
          <w:szCs w:val="28"/>
        </w:rPr>
      </w:pPr>
    </w:p>
    <w:p>
      <w:pPr>
        <w:spacing w:after="160" w:line="259" w:lineRule="auto"/>
        <w:jc w:val="center"/>
        <w:rPr>
          <w:rFonts w:ascii="Times New Roman" w:hAnsi="Times New Roman"/>
          <w:b/>
          <w:sz w:val="28"/>
          <w:szCs w:val="28"/>
        </w:rPr>
      </w:pPr>
    </w:p>
    <w:p>
      <w:pPr>
        <w:spacing w:after="160" w:line="259" w:lineRule="auto"/>
        <w:jc w:val="center"/>
        <w:rPr>
          <w:rFonts w:ascii="Times New Roman" w:hAnsi="Times New Roman"/>
          <w:b/>
          <w:sz w:val="28"/>
          <w:szCs w:val="28"/>
        </w:rPr>
      </w:pPr>
    </w:p>
    <w:p>
      <w:pPr>
        <w:spacing w:after="160" w:line="259" w:lineRule="auto"/>
        <w:jc w:val="center"/>
        <w:rPr>
          <w:rFonts w:ascii="Times New Roman" w:hAnsi="Times New Roman"/>
          <w:b/>
          <w:sz w:val="28"/>
          <w:szCs w:val="28"/>
        </w:rPr>
      </w:pPr>
    </w:p>
    <w:p>
      <w:pPr>
        <w:spacing w:after="160" w:line="259" w:lineRule="auto"/>
        <w:jc w:val="center"/>
        <w:rPr>
          <w:rFonts w:ascii="Times New Roman" w:hAnsi="Times New Roman"/>
          <w:b/>
          <w:sz w:val="28"/>
          <w:szCs w:val="28"/>
        </w:rPr>
      </w:pPr>
    </w:p>
    <w:p>
      <w:pPr>
        <w:spacing w:after="160" w:line="259" w:lineRule="auto"/>
        <w:jc w:val="center"/>
        <w:rPr>
          <w:rFonts w:ascii="Times New Roman" w:hAnsi="Times New Roman"/>
          <w:b/>
          <w:sz w:val="28"/>
          <w:szCs w:val="28"/>
        </w:rPr>
      </w:pPr>
    </w:p>
    <w:p>
      <w:pPr>
        <w:spacing w:after="160" w:line="259" w:lineRule="auto"/>
        <w:jc w:val="center"/>
        <w:rPr>
          <w:rFonts w:ascii="Times New Roman" w:hAnsi="Times New Roman"/>
          <w:b/>
          <w:sz w:val="28"/>
          <w:szCs w:val="28"/>
        </w:rPr>
      </w:pPr>
    </w:p>
    <w:p>
      <w:pPr>
        <w:spacing w:after="160" w:line="259" w:lineRule="auto"/>
        <w:jc w:val="center"/>
        <w:rPr>
          <w:rFonts w:ascii="Times New Roman" w:hAnsi="Times New Roman"/>
          <w:b/>
          <w:sz w:val="28"/>
          <w:szCs w:val="28"/>
        </w:rPr>
      </w:pPr>
    </w:p>
    <w:p>
      <w:pPr>
        <w:spacing w:after="160" w:line="259" w:lineRule="auto"/>
        <w:jc w:val="center"/>
        <w:rPr>
          <w:rFonts w:ascii="Times New Roman" w:hAnsi="Times New Roman"/>
          <w:b/>
          <w:sz w:val="28"/>
          <w:szCs w:val="28"/>
        </w:rPr>
      </w:pPr>
    </w:p>
    <w:p>
      <w:pPr>
        <w:spacing w:after="160" w:line="259" w:lineRule="auto"/>
        <w:jc w:val="center"/>
        <w:rPr>
          <w:rFonts w:ascii="Times New Roman" w:hAnsi="Times New Roman"/>
          <w:b/>
          <w:sz w:val="28"/>
          <w:szCs w:val="28"/>
        </w:rPr>
      </w:pPr>
    </w:p>
    <w:p>
      <w:pPr>
        <w:spacing w:after="160" w:line="259" w:lineRule="auto"/>
        <w:jc w:val="center"/>
        <w:rPr>
          <w:rFonts w:ascii="Times New Roman" w:hAnsi="Times New Roman"/>
          <w:b/>
          <w:sz w:val="28"/>
          <w:szCs w:val="28"/>
        </w:rPr>
      </w:pPr>
    </w:p>
    <w:p>
      <w:pPr>
        <w:spacing w:after="160" w:line="259" w:lineRule="auto"/>
        <w:jc w:val="center"/>
        <w:rPr>
          <w:rFonts w:ascii="Times New Roman" w:hAnsi="Times New Roman"/>
          <w:b/>
          <w:sz w:val="28"/>
          <w:szCs w:val="28"/>
        </w:rPr>
      </w:pPr>
    </w:p>
    <w:p>
      <w:pPr>
        <w:spacing w:after="160" w:line="259" w:lineRule="auto"/>
        <w:jc w:val="center"/>
        <w:rPr>
          <w:rFonts w:ascii="Times New Roman" w:hAnsi="Times New Roman"/>
          <w:b/>
          <w:sz w:val="28"/>
          <w:szCs w:val="28"/>
        </w:rPr>
      </w:pPr>
    </w:p>
    <w:p>
      <w:pPr>
        <w:spacing w:after="160" w:line="259" w:lineRule="auto"/>
        <w:jc w:val="center"/>
        <w:rPr>
          <w:rFonts w:ascii="Times New Roman" w:hAnsi="Times New Roman"/>
          <w:b/>
          <w:sz w:val="28"/>
          <w:szCs w:val="28"/>
        </w:rPr>
      </w:pPr>
    </w:p>
    <w:p>
      <w:pPr>
        <w:spacing w:after="160" w:line="259" w:lineRule="auto"/>
        <w:jc w:val="center"/>
        <w:rPr>
          <w:rFonts w:ascii="Times New Roman" w:hAnsi="Times New Roman"/>
          <w:b/>
          <w:sz w:val="28"/>
          <w:szCs w:val="28"/>
        </w:rPr>
      </w:pPr>
    </w:p>
    <w:p>
      <w:pPr>
        <w:spacing w:after="160" w:line="259" w:lineRule="auto"/>
        <w:jc w:val="center"/>
        <w:rPr>
          <w:rFonts w:ascii="Times New Roman" w:hAnsi="Times New Roman"/>
          <w:b/>
          <w:sz w:val="28"/>
          <w:szCs w:val="28"/>
        </w:rPr>
      </w:pPr>
    </w:p>
    <w:p>
      <w:pPr>
        <w:spacing w:after="160" w:line="259" w:lineRule="auto"/>
        <w:jc w:val="center"/>
        <w:outlineLvl w:val="0"/>
        <w:rPr>
          <w:rFonts w:ascii="Times New Roman" w:hAnsi="Times New Roman"/>
          <w:b/>
          <w:sz w:val="24"/>
          <w:szCs w:val="24"/>
        </w:rPr>
      </w:pPr>
      <w:bookmarkStart w:id="25" w:name="_Toc23596"/>
      <w:r>
        <w:rPr>
          <w:rFonts w:ascii="Times New Roman" w:hAnsi="Times New Roman"/>
          <w:b/>
          <w:sz w:val="28"/>
          <w:szCs w:val="28"/>
        </w:rPr>
        <w:t>MODALIDAD CURRICULAR</w:t>
      </w:r>
      <w:bookmarkEnd w:id="22"/>
      <w:bookmarkEnd w:id="23"/>
      <w:bookmarkEnd w:id="24"/>
      <w:bookmarkEnd w:id="25"/>
    </w:p>
    <w:p>
      <w:pPr>
        <w:spacing w:line="360" w:lineRule="auto"/>
        <w:jc w:val="both"/>
        <w:rPr>
          <w:rFonts w:ascii="Times New Roman" w:hAnsi="Times New Roman"/>
          <w:sz w:val="24"/>
          <w:szCs w:val="24"/>
        </w:rPr>
      </w:pPr>
    </w:p>
    <w:p>
      <w:pPr>
        <w:spacing w:line="360" w:lineRule="auto"/>
        <w:jc w:val="both"/>
        <w:rPr>
          <w:rFonts w:ascii="Times New Roman" w:hAnsi="Times New Roman"/>
          <w:sz w:val="24"/>
          <w:szCs w:val="24"/>
        </w:rPr>
      </w:pPr>
      <w:r>
        <w:rPr>
          <w:rFonts w:ascii="Times New Roman" w:hAnsi="Times New Roman"/>
          <w:sz w:val="24"/>
          <w:szCs w:val="24"/>
        </w:rPr>
        <w:t xml:space="preserve">La modalidad curricular a trabajar en el jardín infantil Castillo de Alegría es el </w:t>
      </w:r>
      <w:r>
        <w:rPr>
          <w:rFonts w:ascii="Times New Roman" w:hAnsi="Times New Roman"/>
          <w:b/>
          <w:sz w:val="24"/>
          <w:szCs w:val="24"/>
        </w:rPr>
        <w:t xml:space="preserve">currículo integral </w:t>
      </w:r>
      <w:r>
        <w:rPr>
          <w:rFonts w:ascii="Times New Roman" w:hAnsi="Times New Roman"/>
          <w:sz w:val="24"/>
          <w:szCs w:val="24"/>
        </w:rPr>
        <w:t xml:space="preserve">Como su definición lo indica, esta modalidad curricular se fundamenta en la integración de los planteamientos teóricos y pedagógicos enfatizando que el proceso educativo considerando los diversos aspectos y áreas de desarrollo del niño o la niña, tendiendo a lograr objetivos integrales que satisfagan sus necesidades psicobiológicas, socio afectivas, psicomotrices, etc. </w:t>
      </w:r>
    </w:p>
    <w:p>
      <w:pPr>
        <w:spacing w:after="0" w:line="360" w:lineRule="auto"/>
        <w:jc w:val="both"/>
        <w:rPr>
          <w:rFonts w:ascii="Times New Roman" w:hAnsi="Times New Roman"/>
          <w:sz w:val="24"/>
          <w:szCs w:val="24"/>
        </w:rPr>
      </w:pPr>
    </w:p>
    <w:p>
      <w:pPr>
        <w:spacing w:after="160" w:line="259" w:lineRule="auto"/>
        <w:rPr>
          <w:rFonts w:ascii="Times New Roman" w:hAnsi="Times New Roman"/>
          <w:sz w:val="24"/>
          <w:szCs w:val="24"/>
        </w:rPr>
      </w:pPr>
    </w:p>
    <w:p>
      <w:pPr>
        <w:spacing w:after="160" w:line="259" w:lineRule="auto"/>
        <w:rPr>
          <w:rFonts w:ascii="Times New Roman" w:hAnsi="Times New Roman"/>
          <w:sz w:val="24"/>
          <w:szCs w:val="24"/>
        </w:rPr>
      </w:pPr>
      <w:r>
        <w:rPr>
          <w:rFonts w:ascii="Times New Roman" w:hAnsi="Times New Roman"/>
          <w:sz w:val="24"/>
          <w:szCs w:val="24"/>
        </w:rPr>
        <w:br w:type="page"/>
      </w:r>
    </w:p>
    <w:p>
      <w:pPr>
        <w:spacing w:after="160" w:line="259" w:lineRule="auto"/>
        <w:rPr>
          <w:rFonts w:ascii="Times New Roman" w:hAnsi="Times New Roman"/>
          <w:sz w:val="24"/>
          <w:szCs w:val="24"/>
        </w:rPr>
      </w:pPr>
    </w:p>
    <w:p>
      <w:pPr>
        <w:pStyle w:val="2"/>
        <w:outlineLvl w:val="9"/>
        <w:rPr>
          <w:rFonts w:ascii="Times New Roman" w:hAnsi="Times New Roman"/>
          <w:sz w:val="28"/>
          <w:szCs w:val="28"/>
          <w:lang w:val="es-MX" w:eastAsia="en-US"/>
        </w:rPr>
      </w:pPr>
      <w:bookmarkStart w:id="26" w:name="_Toc7994889"/>
      <w:bookmarkStart w:id="27" w:name="_Toc38265620"/>
    </w:p>
    <w:bookmarkEnd w:id="26"/>
    <w:bookmarkEnd w:id="27"/>
    <w:p>
      <w:pPr>
        <w:autoSpaceDE w:val="0"/>
        <w:autoSpaceDN w:val="0"/>
        <w:adjustRightInd w:val="0"/>
        <w:spacing w:after="0" w:line="240" w:lineRule="auto"/>
        <w:contextualSpacing/>
        <w:jc w:val="both"/>
        <w:rPr>
          <w:rFonts w:hint="default" w:ascii="Times New Roman" w:hAnsi="Times New Roman" w:eastAsia="Calibri" w:cs="Times New Roman"/>
          <w:b/>
          <w:sz w:val="24"/>
          <w:szCs w:val="24"/>
        </w:rPr>
      </w:pPr>
    </w:p>
    <w:p>
      <w:pPr>
        <w:autoSpaceDE w:val="0"/>
        <w:autoSpaceDN w:val="0"/>
        <w:adjustRightInd w:val="0"/>
        <w:spacing w:after="0" w:line="240" w:lineRule="auto"/>
        <w:contextualSpacing/>
        <w:jc w:val="both"/>
        <w:rPr>
          <w:rFonts w:hint="default" w:ascii="Times New Roman" w:hAnsi="Times New Roman" w:eastAsia="Calibri" w:cs="Times New Roman"/>
          <w:b w:val="0"/>
          <w:bCs/>
          <w:sz w:val="24"/>
          <w:szCs w:val="24"/>
        </w:rPr>
      </w:pPr>
    </w:p>
    <w:p>
      <w:pPr>
        <w:autoSpaceDE w:val="0"/>
        <w:autoSpaceDN w:val="0"/>
        <w:adjustRightInd w:val="0"/>
        <w:spacing w:after="0" w:line="240" w:lineRule="auto"/>
        <w:contextualSpacing/>
        <w:jc w:val="center"/>
        <w:outlineLvl w:val="0"/>
        <w:rPr>
          <w:rFonts w:hint="default" w:ascii="Times New Roman" w:hAnsi="Times New Roman" w:eastAsia="Calibri" w:cs="Times New Roman"/>
          <w:b/>
          <w:bCs w:val="0"/>
          <w:sz w:val="24"/>
          <w:szCs w:val="24"/>
        </w:rPr>
      </w:pPr>
      <w:bookmarkStart w:id="28" w:name="_Toc2582"/>
      <w:r>
        <w:rPr>
          <w:rFonts w:hint="default" w:ascii="Times New Roman" w:hAnsi="Times New Roman" w:eastAsia="Calibri" w:cs="Times New Roman"/>
          <w:b/>
          <w:bCs w:val="0"/>
          <w:sz w:val="24"/>
          <w:szCs w:val="24"/>
        </w:rPr>
        <w:t>F</w:t>
      </w:r>
      <w:r>
        <w:rPr>
          <w:rFonts w:hint="default" w:ascii="Times New Roman" w:hAnsi="Times New Roman" w:eastAsia="Calibri" w:cs="Times New Roman"/>
          <w:b/>
          <w:bCs w:val="0"/>
          <w:sz w:val="24"/>
          <w:szCs w:val="24"/>
          <w:lang w:val="es-CL"/>
        </w:rPr>
        <w:t>UNDAMENTOS DEL CURRICULUM INTEGRAL</w:t>
      </w:r>
      <w:bookmarkEnd w:id="28"/>
      <w:r>
        <w:rPr>
          <w:rFonts w:hint="default" w:ascii="Times New Roman" w:hAnsi="Times New Roman" w:eastAsia="Calibri" w:cs="Times New Roman"/>
          <w:b/>
          <w:bCs w:val="0"/>
          <w:sz w:val="24"/>
          <w:szCs w:val="24"/>
          <w:lang w:val="es-CL"/>
        </w:rPr>
        <w:t xml:space="preserve"> </w:t>
      </w:r>
    </w:p>
    <w:p>
      <w:pPr>
        <w:autoSpaceDE w:val="0"/>
        <w:autoSpaceDN w:val="0"/>
        <w:adjustRightInd w:val="0"/>
        <w:spacing w:after="0" w:line="240" w:lineRule="auto"/>
        <w:ind w:left="720"/>
        <w:contextualSpacing/>
        <w:jc w:val="center"/>
        <w:rPr>
          <w:rFonts w:hint="default" w:ascii="Times New Roman" w:hAnsi="Times New Roman" w:eastAsia="Calibri" w:cs="Times New Roman"/>
          <w:b/>
          <w:sz w:val="24"/>
          <w:szCs w:val="24"/>
        </w:rPr>
      </w:pPr>
    </w:p>
    <w:p>
      <w:pPr>
        <w:pStyle w:val="15"/>
        <w:numPr>
          <w:ilvl w:val="0"/>
          <w:numId w:val="0"/>
        </w:numPr>
        <w:autoSpaceDE w:val="0"/>
        <w:autoSpaceDN w:val="0"/>
        <w:adjustRightInd w:val="0"/>
        <w:spacing w:after="0" w:line="360" w:lineRule="auto"/>
        <w:contextualSpacing/>
        <w:jc w:val="both"/>
        <w:rPr>
          <w:rFonts w:hint="default" w:ascii="Times New Roman" w:hAnsi="Times New Roman" w:eastAsia="Calibri" w:cs="Times New Roman"/>
          <w:sz w:val="24"/>
          <w:szCs w:val="24"/>
        </w:rPr>
      </w:pPr>
      <w:r>
        <w:rPr>
          <w:rFonts w:hint="default" w:ascii="Times New Roman" w:hAnsi="Times New Roman" w:eastAsia="SimSun" w:cs="Times New Roman"/>
          <w:sz w:val="24"/>
          <w:szCs w:val="24"/>
        </w:rPr>
        <w:t xml:space="preserve">El </w:t>
      </w:r>
      <w:r>
        <w:rPr>
          <w:rFonts w:hint="default" w:ascii="Times New Roman" w:hAnsi="Times New Roman" w:eastAsia="SimSun" w:cs="Times New Roman"/>
          <w:sz w:val="24"/>
          <w:szCs w:val="24"/>
          <w:lang w:val="es-CL"/>
        </w:rPr>
        <w:t>Curriculum</w:t>
      </w:r>
      <w:r>
        <w:rPr>
          <w:rFonts w:hint="default" w:ascii="Times New Roman" w:hAnsi="Times New Roman" w:eastAsia="SimSun" w:cs="Times New Roman"/>
          <w:sz w:val="24"/>
          <w:szCs w:val="24"/>
        </w:rPr>
        <w:t xml:space="preserve"> Integral concibe el desarrollo equilibrado y armónico del niño y de la niña en sus diferentes manifestaciones, como una totalidad, como ser integrado en sí mismo, con los demás en el contexto sociocultural e histórico en el que se desenvuelve.</w:t>
      </w:r>
    </w:p>
    <w:p>
      <w:pPr>
        <w:pStyle w:val="15"/>
        <w:spacing w:line="360" w:lineRule="auto"/>
        <w:ind w:left="0"/>
        <w:jc w:val="both"/>
        <w:rPr>
          <w:rFonts w:hint="default" w:ascii="Times New Roman" w:hAnsi="Times New Roman" w:cs="Times New Roman"/>
          <w:sz w:val="24"/>
          <w:szCs w:val="24"/>
        </w:rPr>
      </w:pPr>
    </w:p>
    <w:p>
      <w:pPr>
        <w:pStyle w:val="15"/>
        <w:numPr>
          <w:ilvl w:val="0"/>
          <w:numId w:val="0"/>
        </w:num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Fundamento Pedagógico:</w:t>
      </w:r>
      <w:r>
        <w:rPr>
          <w:rFonts w:hint="default" w:ascii="Times New Roman" w:hAnsi="Times New Roman" w:cs="Times New Roman"/>
          <w:sz w:val="24"/>
          <w:szCs w:val="24"/>
        </w:rPr>
        <w:t xml:space="preserve">Hace referencia a los objetivos propuestos por las bases curriculares de la educación parvularia que se organizan en tres grandes ámbitos de experiencias para el aprendizaje: formación personal y social, ámbito de la comunicación y ámbito de la relación con el medio natural y cultural. Estos ámbitos organizan aprendizajes esperados fundamentales que deben alcanzar los niños y niñas desde los primeros meses de vida hasta su ingreso a enseñanza básica. Se concibe a los niños y niñas como unos sujetos integrales constructor de sus propios sus propios aprendizajes. </w:t>
      </w:r>
    </w:p>
    <w:p>
      <w:pPr>
        <w:pStyle w:val="15"/>
        <w:numPr>
          <w:ilvl w:val="0"/>
          <w:numId w:val="0"/>
        </w:numPr>
        <w:spacing w:line="360" w:lineRule="auto"/>
        <w:jc w:val="both"/>
        <w:rPr>
          <w:rFonts w:hint="default" w:ascii="Times New Roman" w:hAnsi="Times New Roman" w:cs="Times New Roman"/>
          <w:sz w:val="24"/>
          <w:szCs w:val="24"/>
        </w:rPr>
      </w:pPr>
    </w:p>
    <w:p>
      <w:pPr>
        <w:pStyle w:val="15"/>
        <w:numPr>
          <w:ilvl w:val="0"/>
          <w:numId w:val="0"/>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favoreciendo su pensamiento reflexivo y curiosidad investigadora. Esto nos permite aprovechar las potencialidades que los niños y niñas traen, pudiendo generar de esta forma una pedagogía de oportunidades, orientada a proveer de experiencias educativas de calidad mediante una intervención oportuna, intencionada, pertinente y significativa.</w:t>
      </w:r>
    </w:p>
    <w:p>
      <w:pPr>
        <w:pStyle w:val="15"/>
        <w:spacing w:line="360" w:lineRule="auto"/>
        <w:jc w:val="both"/>
        <w:rPr>
          <w:rFonts w:hint="default" w:ascii="Times New Roman" w:hAnsi="Times New Roman" w:cs="Times New Roman"/>
          <w:sz w:val="24"/>
          <w:szCs w:val="24"/>
        </w:rPr>
      </w:pPr>
    </w:p>
    <w:p>
      <w:pPr>
        <w:pStyle w:val="15"/>
        <w:numPr>
          <w:ilvl w:val="0"/>
          <w:numId w:val="0"/>
        </w:num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Fundamento Filosófico</w:t>
      </w:r>
      <w:r>
        <w:rPr>
          <w:rFonts w:hint="default" w:ascii="Times New Roman" w:hAnsi="Times New Roman" w:cs="Times New Roman"/>
          <w:sz w:val="24"/>
          <w:szCs w:val="24"/>
        </w:rPr>
        <w:t xml:space="preserve">: Tiene como objetivo orientar a los niños y niñas hacia la búsqueda y el compromiso con los valores fundamentales, significativos y el propósito de sus vidas. Con la finalidad de cultivar en ellos y ellas una actitud de respeto hacia los demás y poner en práctica sus creencias, actitudes y valores. Al agente educativo le corresponde guiar y ser partícipe del descubrimiento del niño y la niña siendo un modelo digno de imitar. Desde la perspectiva filosófica el curriculum integral plantea una postura humanista dando importancia al desarrollo del niño y la niña en la sociedad. Promoviendo el desarrollo de la individualidad inserto en la sociedad. El agente </w:t>
      </w:r>
    </w:p>
    <w:p>
      <w:pPr>
        <w:pStyle w:val="15"/>
        <w:numPr>
          <w:ilvl w:val="0"/>
          <w:numId w:val="0"/>
        </w:numPr>
        <w:spacing w:line="360" w:lineRule="auto"/>
        <w:jc w:val="both"/>
        <w:rPr>
          <w:rFonts w:hint="default" w:ascii="Times New Roman" w:hAnsi="Times New Roman" w:cs="Times New Roman"/>
          <w:sz w:val="24"/>
          <w:szCs w:val="24"/>
        </w:rPr>
      </w:pPr>
    </w:p>
    <w:p>
      <w:pPr>
        <w:pStyle w:val="15"/>
        <w:numPr>
          <w:ilvl w:val="0"/>
          <w:numId w:val="0"/>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educativo debe ser artificie de un ambiente estimulante oportuno y adecuado, para que el niño y la niña puedan crear su propia forma de ser y acceder de forma plena como ser humano. Descubriendo su escala de valores ´para desenvolverse de forma íntegra.</w:t>
      </w:r>
    </w:p>
    <w:p>
      <w:pPr>
        <w:pStyle w:val="15"/>
        <w:numPr>
          <w:ilvl w:val="0"/>
          <w:numId w:val="0"/>
        </w:numPr>
        <w:spacing w:line="360" w:lineRule="auto"/>
        <w:ind w:left="360" w:left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 </w:t>
      </w:r>
    </w:p>
    <w:p>
      <w:pPr>
        <w:pStyle w:val="15"/>
        <w:numPr>
          <w:ilvl w:val="0"/>
          <w:numId w:val="0"/>
        </w:num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Fundamento Socio-antropológico Cultural y Ecológico:</w:t>
      </w:r>
      <w:r>
        <w:rPr>
          <w:rFonts w:hint="default" w:ascii="Times New Roman" w:hAnsi="Times New Roman" w:cs="Times New Roman"/>
          <w:sz w:val="24"/>
          <w:szCs w:val="24"/>
        </w:rPr>
        <w:t xml:space="preserve">Hacen referencias al estudio del ser humano desde diversas perspectivas tales como culturales, ecológicas, sociales con la finalidad de conocer el comportamiento humano en diversos ámbitos. Como establecimiento educativo se busca respetar al ser humano en  su contexto, creencias, valores. Incentivando interacciones sociales significativas. Es así como  los párvulos y sus familias tienen un rol esencial en la conservación de su medio natural, cultural y ético, en el </w:t>
      </w:r>
    </w:p>
    <w:p>
      <w:pPr>
        <w:pStyle w:val="15"/>
        <w:numPr>
          <w:ilvl w:val="0"/>
          <w:numId w:val="0"/>
        </w:numPr>
        <w:spacing w:line="360" w:lineRule="auto"/>
        <w:jc w:val="both"/>
        <w:rPr>
          <w:rFonts w:hint="default" w:ascii="Times New Roman" w:hAnsi="Times New Roman" w:cs="Times New Roman"/>
          <w:sz w:val="24"/>
          <w:szCs w:val="24"/>
        </w:rPr>
      </w:pPr>
    </w:p>
    <w:p>
      <w:pPr>
        <w:pStyle w:val="15"/>
        <w:numPr>
          <w:ilvl w:val="0"/>
          <w:numId w:val="0"/>
        </w:numPr>
        <w:spacing w:line="360" w:lineRule="auto"/>
        <w:jc w:val="both"/>
        <w:rPr>
          <w:rFonts w:hint="default" w:ascii="Times New Roman" w:hAnsi="Times New Roman" w:cs="Times New Roman"/>
          <w:sz w:val="24"/>
          <w:szCs w:val="24"/>
        </w:rPr>
      </w:pPr>
    </w:p>
    <w:p>
      <w:pPr>
        <w:pStyle w:val="15"/>
        <w:numPr>
          <w:ilvl w:val="0"/>
          <w:numId w:val="0"/>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cuidado y desarrollo de medio urbano más sanos como factor esencial para una mejor calidad de vida para todos y todas. </w:t>
      </w:r>
    </w:p>
    <w:p>
      <w:pPr>
        <w:pStyle w:val="15"/>
        <w:spacing w:line="360" w:lineRule="auto"/>
        <w:jc w:val="both"/>
        <w:rPr>
          <w:rFonts w:hint="default" w:ascii="Times New Roman" w:hAnsi="Times New Roman" w:cs="Times New Roman"/>
          <w:sz w:val="24"/>
          <w:szCs w:val="24"/>
        </w:rPr>
      </w:pPr>
    </w:p>
    <w:p>
      <w:pPr>
        <w:pStyle w:val="15"/>
        <w:numPr>
          <w:ilvl w:val="0"/>
          <w:numId w:val="0"/>
        </w:num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Fundamento Psicológico: </w:t>
      </w:r>
      <w:r>
        <w:rPr>
          <w:rFonts w:hint="default" w:ascii="Times New Roman" w:hAnsi="Times New Roman" w:cs="Times New Roman"/>
          <w:sz w:val="24"/>
          <w:szCs w:val="24"/>
        </w:rPr>
        <w:t xml:space="preserve">A lo largo del tiempo, las investigaciones nos han demostrado, la importancia de las relaciones socios afectivos en el ser humano a partir de la gestación; sobre estas bases, el jardín toma una postura </w:t>
      </w:r>
    </w:p>
    <w:p>
      <w:pPr>
        <w:pStyle w:val="15"/>
        <w:numPr>
          <w:ilvl w:val="0"/>
          <w:numId w:val="0"/>
        </w:numPr>
        <w:spacing w:line="360" w:lineRule="auto"/>
        <w:jc w:val="both"/>
        <w:rPr>
          <w:rFonts w:hint="default" w:ascii="Times New Roman" w:hAnsi="Times New Roman" w:cs="Times New Roman"/>
          <w:sz w:val="24"/>
          <w:szCs w:val="24"/>
        </w:rPr>
      </w:pPr>
    </w:p>
    <w:p>
      <w:pPr>
        <w:pStyle w:val="15"/>
        <w:numPr>
          <w:ilvl w:val="0"/>
          <w:numId w:val="0"/>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en donde permite el sano desarrollo de dichas relaciones interpersonales, tanto entre las educadoras y los educandos, así como entre pares en el aula y fuera de ella, de manera de fortalecer y potenciar el autoestima, seguridad e identidad de los involucrados.</w:t>
      </w:r>
    </w:p>
    <w:p>
      <w:pPr>
        <w:pStyle w:val="15"/>
        <w:spacing w:line="360" w:lineRule="auto"/>
        <w:jc w:val="both"/>
        <w:rPr>
          <w:rFonts w:hint="default" w:ascii="Times New Roman" w:hAnsi="Times New Roman" w:cs="Times New Roman"/>
          <w:sz w:val="24"/>
          <w:szCs w:val="24"/>
        </w:rPr>
      </w:pPr>
    </w:p>
    <w:p>
      <w:pPr>
        <w:pStyle w:val="15"/>
        <w:numPr>
          <w:ilvl w:val="0"/>
          <w:numId w:val="0"/>
        </w:numPr>
        <w:spacing w:line="360" w:lineRule="auto"/>
        <w:jc w:val="both"/>
        <w:rPr>
          <w:rFonts w:hint="default" w:ascii="Times New Roman" w:hAnsi="Times New Roman" w:cs="Times New Roman"/>
          <w:b/>
          <w:bCs/>
          <w:sz w:val="24"/>
          <w:szCs w:val="24"/>
          <w:lang w:val="es-CL"/>
        </w:rPr>
      </w:pPr>
      <w:r>
        <w:rPr>
          <w:rFonts w:hint="default" w:ascii="Times New Roman" w:hAnsi="Times New Roman" w:cs="Times New Roman"/>
          <w:b/>
          <w:sz w:val="24"/>
          <w:szCs w:val="24"/>
        </w:rPr>
        <w:t>Fundamentos biológicos:</w:t>
      </w:r>
      <w:r>
        <w:rPr>
          <w:rFonts w:hint="default" w:ascii="Times New Roman" w:hAnsi="Times New Roman" w:cs="Times New Roman"/>
          <w:sz w:val="24"/>
          <w:szCs w:val="24"/>
        </w:rPr>
        <w:t xml:space="preserve"> Los seres humanos, experimentan una serie de cambios biológicos en su vida; sobre esta afirmación, se sustenta la idea de poder acompañar y guiar a los niños en su proceso de maduración, entregándoles herramientas que les permitan reconocer y controlar habilidades adquiridas, de manera que logren desenvolverse correctamente como seres independientes</w:t>
      </w:r>
      <w:r>
        <w:rPr>
          <w:rFonts w:hint="default" w:ascii="Times New Roman" w:hAnsi="Times New Roman" w:cs="Times New Roman"/>
          <w:sz w:val="24"/>
          <w:szCs w:val="24"/>
          <w:lang w:val="es-CL"/>
        </w:rPr>
        <w:t>.</w:t>
      </w:r>
    </w:p>
    <w:p>
      <w:pPr>
        <w:pStyle w:val="15"/>
        <w:numPr>
          <w:ilvl w:val="0"/>
          <w:numId w:val="0"/>
        </w:numPr>
        <w:spacing w:line="360" w:lineRule="auto"/>
        <w:ind w:leftChars="0"/>
        <w:jc w:val="both"/>
        <w:rPr>
          <w:rFonts w:hint="default" w:ascii="Times New Roman" w:hAnsi="Times New Roman" w:cs="Times New Roman"/>
          <w:b/>
          <w:bCs/>
          <w:sz w:val="24"/>
          <w:szCs w:val="24"/>
          <w:lang w:val="es-CL"/>
        </w:rPr>
      </w:pPr>
    </w:p>
    <w:p>
      <w:pPr>
        <w:pStyle w:val="15"/>
        <w:numPr>
          <w:ilvl w:val="0"/>
          <w:numId w:val="0"/>
        </w:numPr>
        <w:spacing w:line="360" w:lineRule="auto"/>
        <w:ind w:leftChars="0"/>
        <w:jc w:val="both"/>
        <w:rPr>
          <w:rFonts w:hint="default" w:ascii="Times New Roman" w:hAnsi="Times New Roman" w:cs="Times New Roman"/>
          <w:color w:val="auto"/>
          <w:sz w:val="24"/>
          <w:szCs w:val="24"/>
          <w:lang w:val="es-CL"/>
        </w:rPr>
      </w:pPr>
      <w:r>
        <w:rPr>
          <w:rFonts w:hint="default" w:ascii="Times New Roman" w:hAnsi="Times New Roman" w:cs="Times New Roman"/>
          <w:b/>
          <w:bCs/>
          <w:sz w:val="24"/>
          <w:szCs w:val="24"/>
          <w:lang w:val="es-CL"/>
        </w:rPr>
        <w:t>Fundamentos de estilo de vida saludable</w:t>
      </w:r>
      <w:r>
        <w:rPr>
          <w:rFonts w:hint="default" w:ascii="Times New Roman" w:hAnsi="Times New Roman" w:cs="Times New Roman"/>
          <w:sz w:val="24"/>
          <w:szCs w:val="24"/>
          <w:lang w:val="es-CL"/>
        </w:rPr>
        <w:t>.</w:t>
      </w:r>
      <w:r>
        <w:rPr>
          <w:rFonts w:hint="default" w:ascii="Times New Roman" w:hAnsi="Times New Roman" w:cs="Times New Roman"/>
          <w:color w:val="auto"/>
          <w:sz w:val="24"/>
          <w:szCs w:val="24"/>
          <w:lang w:val="es-CL"/>
        </w:rPr>
        <w:t xml:space="preserve">Educando a los niños y niñas dentro de una rutina diaria con estilos saludables desde los primeros meses de vida con una alimentación balanceada y diversa, con actividades físicas e incentivando el autocuidado </w:t>
      </w:r>
    </w:p>
    <w:p>
      <w:pPr>
        <w:pStyle w:val="15"/>
        <w:numPr>
          <w:ilvl w:val="0"/>
          <w:numId w:val="0"/>
        </w:numPr>
        <w:spacing w:line="360" w:lineRule="auto"/>
        <w:ind w:leftChars="0"/>
        <w:jc w:val="both"/>
        <w:rPr>
          <w:rFonts w:hint="default" w:ascii="Times New Roman" w:hAnsi="Times New Roman" w:cs="Times New Roman"/>
          <w:color w:val="auto"/>
          <w:sz w:val="24"/>
          <w:szCs w:val="24"/>
          <w:lang w:val="es-CL"/>
        </w:rPr>
      </w:pPr>
    </w:p>
    <w:p>
      <w:pPr>
        <w:pStyle w:val="15"/>
        <w:numPr>
          <w:ilvl w:val="0"/>
          <w:numId w:val="0"/>
        </w:numPr>
        <w:spacing w:line="360" w:lineRule="auto"/>
        <w:ind w:leftChars="0"/>
        <w:jc w:val="both"/>
        <w:rPr>
          <w:rFonts w:hint="default" w:ascii="Times New Roman" w:hAnsi="Times New Roman" w:cs="Times New Roman"/>
          <w:color w:val="auto"/>
          <w:sz w:val="24"/>
          <w:szCs w:val="24"/>
          <w:lang w:val="es-CL"/>
        </w:rPr>
      </w:pPr>
      <w:r>
        <w:rPr>
          <w:rFonts w:hint="default" w:ascii="Times New Roman" w:hAnsi="Times New Roman" w:cs="Times New Roman"/>
          <w:color w:val="auto"/>
          <w:sz w:val="24"/>
          <w:szCs w:val="24"/>
          <w:lang w:val="es-CL"/>
        </w:rPr>
        <w:t>y su desarrollo integral podremos lograr niños y niñas con una formación inicial y estos propiciaran dentro de su familia lo aprendido, creando conciencia.</w:t>
      </w:r>
    </w:p>
    <w:p>
      <w:pPr>
        <w:pStyle w:val="15"/>
        <w:numPr>
          <w:ilvl w:val="0"/>
          <w:numId w:val="0"/>
        </w:numPr>
        <w:spacing w:line="360" w:lineRule="auto"/>
        <w:ind w:leftChars="0"/>
        <w:jc w:val="both"/>
        <w:rPr>
          <w:rFonts w:hint="default" w:ascii="Times New Roman" w:hAnsi="Times New Roman" w:cs="Times New Roman"/>
          <w:color w:val="auto"/>
          <w:sz w:val="24"/>
          <w:szCs w:val="24"/>
          <w:lang w:val="es-CL"/>
        </w:rPr>
      </w:pPr>
    </w:p>
    <w:p>
      <w:pPr>
        <w:pStyle w:val="2"/>
        <w:outlineLvl w:val="9"/>
        <w:rPr>
          <w:rFonts w:ascii="Times New Roman" w:hAnsi="Times New Roman"/>
          <w:sz w:val="28"/>
          <w:szCs w:val="28"/>
          <w:lang w:val="es-MX" w:eastAsia="en-US"/>
        </w:rPr>
      </w:pPr>
    </w:p>
    <w:p>
      <w:pPr>
        <w:pStyle w:val="2"/>
        <w:outlineLvl w:val="9"/>
        <w:rPr>
          <w:rFonts w:ascii="Times New Roman" w:hAnsi="Times New Roman"/>
          <w:sz w:val="28"/>
          <w:szCs w:val="28"/>
          <w:lang w:val="es-MX" w:eastAsia="en-US"/>
        </w:rPr>
      </w:pPr>
    </w:p>
    <w:p>
      <w:pPr>
        <w:pStyle w:val="2"/>
        <w:outlineLvl w:val="9"/>
        <w:rPr>
          <w:rFonts w:ascii="Times New Roman" w:hAnsi="Times New Roman"/>
          <w:sz w:val="28"/>
          <w:szCs w:val="28"/>
          <w:lang w:val="es-MX" w:eastAsia="en-US"/>
        </w:rPr>
      </w:pPr>
    </w:p>
    <w:p>
      <w:pPr>
        <w:pStyle w:val="2"/>
        <w:outlineLvl w:val="9"/>
        <w:rPr>
          <w:rFonts w:ascii="Times New Roman" w:hAnsi="Times New Roman"/>
          <w:sz w:val="28"/>
          <w:szCs w:val="28"/>
          <w:lang w:val="es-MX" w:eastAsia="en-US"/>
        </w:rPr>
      </w:pPr>
    </w:p>
    <w:p>
      <w:pPr>
        <w:pStyle w:val="2"/>
        <w:outlineLvl w:val="9"/>
        <w:rPr>
          <w:rFonts w:ascii="Times New Roman" w:hAnsi="Times New Roman"/>
          <w:sz w:val="28"/>
          <w:szCs w:val="28"/>
          <w:lang w:val="es-MX" w:eastAsia="en-US"/>
        </w:rPr>
      </w:pPr>
    </w:p>
    <w:p>
      <w:pPr>
        <w:pStyle w:val="2"/>
        <w:outlineLvl w:val="9"/>
        <w:rPr>
          <w:rFonts w:ascii="Times New Roman" w:hAnsi="Times New Roman"/>
          <w:sz w:val="28"/>
          <w:szCs w:val="28"/>
          <w:lang w:val="es-MX" w:eastAsia="en-US"/>
        </w:rPr>
      </w:pPr>
    </w:p>
    <w:p>
      <w:pPr>
        <w:pStyle w:val="2"/>
        <w:outlineLvl w:val="9"/>
        <w:rPr>
          <w:rFonts w:ascii="Times New Roman" w:hAnsi="Times New Roman"/>
          <w:sz w:val="28"/>
          <w:szCs w:val="28"/>
          <w:lang w:val="es-MX" w:eastAsia="en-US"/>
        </w:rPr>
      </w:pPr>
    </w:p>
    <w:p>
      <w:pPr>
        <w:pStyle w:val="2"/>
        <w:outlineLvl w:val="9"/>
        <w:rPr>
          <w:rFonts w:ascii="Times New Roman" w:hAnsi="Times New Roman"/>
          <w:sz w:val="28"/>
          <w:szCs w:val="28"/>
          <w:lang w:val="es-MX" w:eastAsia="en-US"/>
        </w:rPr>
      </w:pPr>
    </w:p>
    <w:p>
      <w:pPr>
        <w:pStyle w:val="2"/>
        <w:outlineLvl w:val="9"/>
        <w:rPr>
          <w:rFonts w:ascii="Times New Roman" w:hAnsi="Times New Roman"/>
          <w:sz w:val="28"/>
          <w:szCs w:val="28"/>
          <w:lang w:val="es-MX" w:eastAsia="en-US"/>
        </w:rPr>
      </w:pPr>
    </w:p>
    <w:p>
      <w:pPr>
        <w:pStyle w:val="2"/>
        <w:outlineLvl w:val="9"/>
        <w:rPr>
          <w:rFonts w:ascii="Times New Roman" w:hAnsi="Times New Roman"/>
          <w:sz w:val="28"/>
          <w:szCs w:val="28"/>
          <w:lang w:val="es-MX" w:eastAsia="en-US"/>
        </w:rPr>
      </w:pPr>
    </w:p>
    <w:p>
      <w:pPr>
        <w:pStyle w:val="2"/>
        <w:outlineLvl w:val="9"/>
        <w:rPr>
          <w:rFonts w:ascii="Times New Roman" w:hAnsi="Times New Roman"/>
          <w:sz w:val="28"/>
          <w:szCs w:val="28"/>
          <w:lang w:val="es-MX" w:eastAsia="en-US"/>
        </w:rPr>
      </w:pPr>
    </w:p>
    <w:p>
      <w:pPr>
        <w:pStyle w:val="2"/>
        <w:outlineLvl w:val="9"/>
        <w:rPr>
          <w:rFonts w:ascii="Times New Roman" w:hAnsi="Times New Roman"/>
          <w:sz w:val="28"/>
          <w:szCs w:val="28"/>
          <w:lang w:val="es-MX" w:eastAsia="en-US"/>
        </w:rPr>
      </w:pPr>
    </w:p>
    <w:p>
      <w:pPr>
        <w:pStyle w:val="2"/>
        <w:outlineLvl w:val="9"/>
        <w:rPr>
          <w:rFonts w:ascii="Times New Roman" w:hAnsi="Times New Roman"/>
          <w:sz w:val="28"/>
          <w:szCs w:val="28"/>
          <w:lang w:val="es-MX" w:eastAsia="en-US"/>
        </w:rPr>
      </w:pPr>
    </w:p>
    <w:p>
      <w:pPr>
        <w:pStyle w:val="2"/>
        <w:outlineLvl w:val="9"/>
        <w:rPr>
          <w:rFonts w:ascii="Times New Roman" w:hAnsi="Times New Roman"/>
          <w:sz w:val="28"/>
          <w:szCs w:val="28"/>
          <w:lang w:val="es-MX" w:eastAsia="en-US"/>
        </w:rPr>
      </w:pPr>
    </w:p>
    <w:p>
      <w:pPr>
        <w:rPr>
          <w:rFonts w:ascii="Times New Roman" w:hAnsi="Times New Roman"/>
          <w:sz w:val="28"/>
          <w:szCs w:val="28"/>
          <w:lang w:val="es-MX" w:eastAsia="en-US"/>
        </w:rPr>
      </w:pPr>
    </w:p>
    <w:p>
      <w:pPr>
        <w:rPr>
          <w:rFonts w:ascii="Times New Roman" w:hAnsi="Times New Roman"/>
          <w:sz w:val="28"/>
          <w:szCs w:val="28"/>
          <w:lang w:val="es-MX" w:eastAsia="en-US"/>
        </w:rPr>
      </w:pPr>
    </w:p>
    <w:p>
      <w:pPr>
        <w:rPr>
          <w:rFonts w:ascii="Times New Roman" w:hAnsi="Times New Roman"/>
          <w:sz w:val="28"/>
          <w:szCs w:val="28"/>
          <w:lang w:val="es-MX" w:eastAsia="en-US"/>
        </w:rPr>
      </w:pPr>
    </w:p>
    <w:p>
      <w:pPr>
        <w:rPr>
          <w:rFonts w:ascii="Times New Roman" w:hAnsi="Times New Roman"/>
          <w:sz w:val="28"/>
          <w:szCs w:val="28"/>
          <w:lang w:val="es-MX" w:eastAsia="en-US"/>
        </w:rPr>
      </w:pPr>
    </w:p>
    <w:p>
      <w:pPr>
        <w:rPr>
          <w:rFonts w:ascii="Times New Roman" w:hAnsi="Times New Roman"/>
          <w:sz w:val="28"/>
          <w:szCs w:val="28"/>
          <w:lang w:val="es-MX" w:eastAsia="en-US"/>
        </w:rPr>
      </w:pPr>
    </w:p>
    <w:p>
      <w:pPr>
        <w:rPr>
          <w:rFonts w:ascii="Times New Roman" w:hAnsi="Times New Roman"/>
          <w:sz w:val="28"/>
          <w:szCs w:val="28"/>
          <w:lang w:val="es-MX" w:eastAsia="en-US"/>
        </w:rPr>
      </w:pPr>
    </w:p>
    <w:p>
      <w:pPr>
        <w:rPr>
          <w:rFonts w:ascii="Times New Roman" w:hAnsi="Times New Roman"/>
          <w:sz w:val="28"/>
          <w:szCs w:val="28"/>
          <w:lang w:val="es-MX" w:eastAsia="en-US"/>
        </w:rPr>
      </w:pPr>
    </w:p>
    <w:p>
      <w:pPr>
        <w:rPr>
          <w:rFonts w:ascii="Times New Roman" w:hAnsi="Times New Roman"/>
          <w:sz w:val="28"/>
          <w:szCs w:val="28"/>
          <w:lang w:val="es-MX" w:eastAsia="en-US"/>
        </w:rPr>
      </w:pPr>
    </w:p>
    <w:p>
      <w:pPr>
        <w:rPr>
          <w:rFonts w:ascii="Times New Roman" w:hAnsi="Times New Roman"/>
          <w:sz w:val="28"/>
          <w:szCs w:val="28"/>
          <w:lang w:val="es-MX" w:eastAsia="en-US"/>
        </w:rPr>
      </w:pPr>
    </w:p>
    <w:p>
      <w:pPr>
        <w:rPr>
          <w:rFonts w:ascii="Times New Roman" w:hAnsi="Times New Roman"/>
          <w:sz w:val="28"/>
          <w:szCs w:val="28"/>
          <w:lang w:val="es-MX" w:eastAsia="en-US"/>
        </w:rPr>
      </w:pPr>
    </w:p>
    <w:p>
      <w:pPr>
        <w:pStyle w:val="2"/>
        <w:jc w:val="center"/>
        <w:outlineLvl w:val="0"/>
        <w:rPr>
          <w:rFonts w:ascii="Times New Roman" w:hAnsi="Times New Roman"/>
          <w:b w:val="0"/>
          <w:sz w:val="28"/>
          <w:szCs w:val="28"/>
          <w:lang w:val="es-MX" w:eastAsia="en-US"/>
        </w:rPr>
      </w:pPr>
      <w:bookmarkStart w:id="29" w:name="_Toc1030"/>
      <w:bookmarkStart w:id="30" w:name="_Toc1868"/>
      <w:bookmarkStart w:id="31" w:name="_Toc30545"/>
      <w:r>
        <w:rPr>
          <w:rFonts w:ascii="Times New Roman" w:hAnsi="Times New Roman"/>
          <w:sz w:val="28"/>
          <w:szCs w:val="28"/>
          <w:lang w:val="es-MX" w:eastAsia="en-US"/>
        </w:rPr>
        <w:t>PLANIFICACION</w:t>
      </w:r>
      <w:bookmarkEnd w:id="29"/>
      <w:bookmarkEnd w:id="30"/>
      <w:bookmarkEnd w:id="31"/>
    </w:p>
    <w:p>
      <w:pPr>
        <w:rPr>
          <w:rFonts w:ascii="Times New Roman" w:hAnsi="Times New Roman"/>
          <w:sz w:val="24"/>
          <w:szCs w:val="24"/>
        </w:rPr>
      </w:pPr>
    </w:p>
    <w:p>
      <w:pPr>
        <w:spacing w:line="360" w:lineRule="auto"/>
        <w:jc w:val="both"/>
        <w:rPr>
          <w:rFonts w:ascii="Times New Roman" w:hAnsi="Times New Roman"/>
          <w:sz w:val="24"/>
          <w:szCs w:val="24"/>
        </w:rPr>
      </w:pPr>
      <w:r>
        <w:rPr>
          <w:rFonts w:ascii="Times New Roman" w:hAnsi="Times New Roman"/>
          <w:sz w:val="24"/>
          <w:szCs w:val="24"/>
        </w:rPr>
        <w:t xml:space="preserve">El formato de planificación del jardín Infantil Castillo de Alegría, dependerá de cada educadora de párvulos a cargo del nivel, ya que es ella quien debe buscar una forma de organizar de manera legible y fácil la planificación con la finalidad de que cualquier agente educativo pueda ejecutar la experiencia pedagógica. </w:t>
      </w:r>
    </w:p>
    <w:p>
      <w:pPr>
        <w:spacing w:line="360" w:lineRule="auto"/>
        <w:jc w:val="both"/>
        <w:rPr>
          <w:rFonts w:ascii="Times New Roman" w:hAnsi="Times New Roman"/>
          <w:sz w:val="24"/>
          <w:szCs w:val="24"/>
        </w:rPr>
      </w:pPr>
      <w:r>
        <w:rPr>
          <w:rFonts w:ascii="Times New Roman" w:hAnsi="Times New Roman"/>
          <w:sz w:val="24"/>
          <w:szCs w:val="24"/>
        </w:rPr>
        <w:t xml:space="preserve"> La planificación debe  permitir  llevar a cabo todas las indicaciones que existen en cuanto a la contextualización que responde a las necesidades, potencialidades y características específicas de los párvulos, donde los  Objetivos de aprendizaje transversales y objetivos de aprendizaje, se han seleccionados de acuerdo al diagnóstico realizado a los niños y niñas durante el mes de marzo, en relación a las conductas de entrada y las experiencias educativas, orientadas principalmente a fomentar y potenciar en los niños y niñas aprendizajes significativos. </w:t>
      </w:r>
    </w:p>
    <w:p>
      <w:pPr>
        <w:spacing w:line="360" w:lineRule="auto"/>
        <w:ind w:firstLine="708"/>
        <w:jc w:val="both"/>
        <w:rPr>
          <w:rFonts w:ascii="Times New Roman" w:hAnsi="Times New Roman"/>
          <w:sz w:val="24"/>
          <w:szCs w:val="24"/>
        </w:rPr>
      </w:pPr>
      <w:r>
        <w:rPr>
          <w:rFonts w:ascii="Times New Roman" w:hAnsi="Times New Roman"/>
          <w:sz w:val="24"/>
          <w:szCs w:val="24"/>
        </w:rPr>
        <w:t xml:space="preserve">La planificación debe responder a: </w:t>
      </w:r>
    </w:p>
    <w:p>
      <w:pPr>
        <w:pStyle w:val="15"/>
        <w:numPr>
          <w:ilvl w:val="0"/>
          <w:numId w:val="7"/>
        </w:numPr>
        <w:spacing w:line="360" w:lineRule="auto"/>
        <w:jc w:val="both"/>
        <w:rPr>
          <w:rFonts w:ascii="Times New Roman" w:hAnsi="Times New Roman"/>
          <w:sz w:val="24"/>
          <w:szCs w:val="24"/>
        </w:rPr>
      </w:pPr>
      <w:r>
        <w:rPr>
          <w:rFonts w:ascii="Times New Roman" w:hAnsi="Times New Roman"/>
          <w:b/>
          <w:sz w:val="24"/>
          <w:szCs w:val="24"/>
        </w:rPr>
        <w:t>Su Integralidad</w:t>
      </w:r>
      <w:r>
        <w:rPr>
          <w:rFonts w:ascii="Times New Roman" w:hAnsi="Times New Roman"/>
          <w:sz w:val="24"/>
          <w:szCs w:val="24"/>
        </w:rPr>
        <w:t>: Lo que significará seleccionar aprendizajes esperados, de los tres ámbitos de experiencia, ordenada y sistemática, donde se organiza el proceso pedagógico recogiendo las experiencias previas para relacionarlas con los nuevos contenidos.</w:t>
      </w:r>
    </w:p>
    <w:p>
      <w:pPr>
        <w:pStyle w:val="15"/>
        <w:numPr>
          <w:ilvl w:val="0"/>
          <w:numId w:val="7"/>
        </w:numPr>
        <w:spacing w:line="360" w:lineRule="auto"/>
        <w:jc w:val="both"/>
        <w:rPr>
          <w:rFonts w:ascii="Times New Roman" w:hAnsi="Times New Roman"/>
          <w:sz w:val="24"/>
          <w:szCs w:val="24"/>
        </w:rPr>
      </w:pPr>
      <w:r>
        <w:rPr>
          <w:rFonts w:ascii="Times New Roman" w:hAnsi="Times New Roman"/>
          <w:b/>
          <w:sz w:val="24"/>
          <w:szCs w:val="24"/>
        </w:rPr>
        <w:t>La sistematización</w:t>
      </w:r>
      <w:r>
        <w:rPr>
          <w:rFonts w:ascii="Times New Roman" w:hAnsi="Times New Roman"/>
          <w:sz w:val="24"/>
          <w:szCs w:val="24"/>
        </w:rPr>
        <w:t>:  Se encargará de articular  las planificaciones,  unas con otras, sustentando en la recolección de información, análisis y toma de decisiones,  respondiendo a una clara intencionalidad pedagógica, lo que significará que los aprendizajes, contenidos y las experiencias educativas, implicara opciones de experiencias , materiales y/o espacios, respondiendo a las diferencias individuales, para cual pueden formularse distintas experiencias educativas,  de tal modo que permite la atención a la diversidad y una evaluación diferenciada, la que realizara una adecuada puesta en práctica de los criterios generales de la planificación.</w:t>
      </w:r>
    </w:p>
    <w:p>
      <w:pPr>
        <w:spacing w:line="360" w:lineRule="auto"/>
        <w:jc w:val="both"/>
        <w:rPr>
          <w:rFonts w:ascii="Times New Roman" w:hAnsi="Times New Roman"/>
          <w:sz w:val="24"/>
          <w:szCs w:val="24"/>
        </w:rPr>
      </w:pPr>
      <w:r>
        <w:rPr>
          <w:rFonts w:ascii="Times New Roman" w:hAnsi="Times New Roman"/>
          <w:sz w:val="24"/>
          <w:szCs w:val="24"/>
        </w:rPr>
        <w:t xml:space="preserve">Para llevar a cabo la planificación de experiencias de aprendizaje durante el año 2020, se planificarán 4 experiencias pedagógicas variables, utilizando en cada una de ellas un Objetivo de Aprendizaje Transversal y dos Objetivo de Aprendizaje, de las nuevas Bases Curriculares de la Educación Parvularia, ofreciendo una variedad de materiales que le </w:t>
      </w:r>
    </w:p>
    <w:p>
      <w:pPr>
        <w:spacing w:line="360" w:lineRule="auto"/>
        <w:jc w:val="both"/>
        <w:rPr>
          <w:rFonts w:ascii="Times New Roman" w:hAnsi="Times New Roman"/>
          <w:sz w:val="24"/>
          <w:szCs w:val="24"/>
        </w:rPr>
      </w:pPr>
    </w:p>
    <w:p>
      <w:pPr>
        <w:spacing w:line="360" w:lineRule="auto"/>
        <w:jc w:val="both"/>
        <w:rPr>
          <w:rFonts w:ascii="Times New Roman" w:hAnsi="Times New Roman"/>
          <w:sz w:val="24"/>
          <w:szCs w:val="24"/>
        </w:rPr>
      </w:pPr>
      <w:r>
        <w:rPr>
          <w:rFonts w:ascii="Times New Roman" w:hAnsi="Times New Roman"/>
          <w:sz w:val="24"/>
          <w:szCs w:val="24"/>
        </w:rPr>
        <w:t xml:space="preserve">permitan al niño y la niña potenciar experiencias de aprendizaje significativas y relevantes. Así como también permitiéndoles a los niños y niñas que no muestren interés por la experiencia pedagógica propuesta, buscar otros materiales o experiencias que se han de su interés. </w:t>
      </w:r>
    </w:p>
    <w:p>
      <w:pPr>
        <w:spacing w:line="360" w:lineRule="auto"/>
        <w:jc w:val="both"/>
        <w:rPr>
          <w:rFonts w:ascii="Times New Roman" w:hAnsi="Times New Roman"/>
          <w:b/>
          <w:sz w:val="24"/>
          <w:szCs w:val="24"/>
        </w:rPr>
      </w:pPr>
      <w:r>
        <w:rPr>
          <w:rFonts w:ascii="Times New Roman" w:hAnsi="Times New Roman"/>
          <w:b/>
          <w:sz w:val="24"/>
          <w:szCs w:val="24"/>
        </w:rPr>
        <w:t>Las cuatro actividades variables se organizarán de la siguiente forma:</w:t>
      </w:r>
    </w:p>
    <w:p>
      <w:pPr>
        <w:pStyle w:val="15"/>
        <w:numPr>
          <w:ilvl w:val="0"/>
          <w:numId w:val="8"/>
        </w:numPr>
        <w:spacing w:line="360" w:lineRule="auto"/>
        <w:jc w:val="both"/>
        <w:rPr>
          <w:rFonts w:ascii="Times New Roman" w:hAnsi="Times New Roman"/>
          <w:sz w:val="24"/>
          <w:szCs w:val="24"/>
        </w:rPr>
      </w:pPr>
      <w:r>
        <w:rPr>
          <w:rFonts w:ascii="Times New Roman" w:hAnsi="Times New Roman"/>
          <w:sz w:val="24"/>
          <w:szCs w:val="24"/>
        </w:rPr>
        <w:t>Una experiencia de lenguaje.</w:t>
      </w:r>
    </w:p>
    <w:p>
      <w:pPr>
        <w:pStyle w:val="15"/>
        <w:numPr>
          <w:ilvl w:val="0"/>
          <w:numId w:val="8"/>
        </w:numPr>
        <w:spacing w:line="360" w:lineRule="auto"/>
        <w:jc w:val="both"/>
        <w:rPr>
          <w:rFonts w:ascii="Times New Roman" w:hAnsi="Times New Roman"/>
          <w:sz w:val="24"/>
          <w:szCs w:val="24"/>
        </w:rPr>
      </w:pPr>
      <w:r>
        <w:rPr>
          <w:rFonts w:ascii="Times New Roman" w:hAnsi="Times New Roman"/>
          <w:sz w:val="24"/>
          <w:szCs w:val="24"/>
        </w:rPr>
        <w:t>Dos experiencias variables,</w:t>
      </w:r>
    </w:p>
    <w:p>
      <w:pPr>
        <w:pStyle w:val="15"/>
        <w:numPr>
          <w:ilvl w:val="0"/>
          <w:numId w:val="8"/>
        </w:numPr>
        <w:spacing w:line="360" w:lineRule="auto"/>
        <w:jc w:val="both"/>
        <w:rPr>
          <w:rFonts w:ascii="Times New Roman" w:hAnsi="Times New Roman"/>
          <w:sz w:val="24"/>
          <w:szCs w:val="24"/>
        </w:rPr>
      </w:pPr>
      <w:r>
        <w:rPr>
          <w:rFonts w:ascii="Times New Roman" w:hAnsi="Times New Roman"/>
          <w:sz w:val="24"/>
          <w:szCs w:val="24"/>
        </w:rPr>
        <w:t>Una experiencia motriz o de juego.</w:t>
      </w:r>
    </w:p>
    <w:p>
      <w:pPr>
        <w:spacing w:before="240" w:line="360" w:lineRule="auto"/>
        <w:jc w:val="both"/>
        <w:rPr>
          <w:rFonts w:ascii="Times New Roman" w:hAnsi="Times New Roman"/>
          <w:sz w:val="24"/>
          <w:szCs w:val="24"/>
        </w:rPr>
      </w:pPr>
    </w:p>
    <w:p>
      <w:pPr>
        <w:spacing w:before="240" w:line="360" w:lineRule="auto"/>
        <w:jc w:val="both"/>
        <w:rPr>
          <w:rFonts w:ascii="Times New Roman" w:hAnsi="Times New Roman"/>
          <w:sz w:val="24"/>
          <w:szCs w:val="24"/>
        </w:rPr>
      </w:pPr>
      <w:r>
        <w:rPr>
          <w:rFonts w:ascii="Times New Roman" w:hAnsi="Times New Roman"/>
          <w:sz w:val="24"/>
          <w:szCs w:val="24"/>
        </w:rPr>
        <w:t>El rol del adulto es fundamental ya que debe ser mediador, complementar con preguntas dinamizadoras en situaciones educativas en sus distintas fases, los periodos regulares estarán planificados en otro formato de planificación con una especificación de aprendizajes esperados y la experiencia a realizar o reforzar.  Este modelo de planificación también contempla las adecuaciones que sea necesaria de acuerdo a la heterogeneidad de las niñas y niños, se hará una prioridad y jerarquización de acuerdo a las necesidades de cada párvulo, considerando a los niños y niñas con necesidades especiales.</w:t>
      </w:r>
    </w:p>
    <w:p>
      <w:pPr>
        <w:pStyle w:val="15"/>
        <w:numPr>
          <w:ilvl w:val="0"/>
          <w:numId w:val="9"/>
        </w:numPr>
        <w:spacing w:after="0" w:line="360" w:lineRule="auto"/>
        <w:jc w:val="both"/>
        <w:rPr>
          <w:rFonts w:ascii="Times New Roman" w:hAnsi="Times New Roman"/>
          <w:sz w:val="24"/>
          <w:szCs w:val="24"/>
        </w:rPr>
      </w:pPr>
      <w:r>
        <w:rPr>
          <w:rFonts w:ascii="Times New Roman" w:hAnsi="Times New Roman"/>
          <w:sz w:val="24"/>
          <w:szCs w:val="24"/>
        </w:rPr>
        <w:t xml:space="preserve">Las actividades de lenguaje se basan principalmente en el uso de cuentos, canciones, láminas, títeres, mímica, sonidos onomatopéyicos. Con la finalidad de potenciar, fortalecer y favorecer un mejor desarrollo tanto de su lenguaje oral, así como gestual. </w:t>
      </w:r>
    </w:p>
    <w:p>
      <w:pPr>
        <w:pStyle w:val="15"/>
        <w:numPr>
          <w:ilvl w:val="0"/>
          <w:numId w:val="9"/>
        </w:numPr>
        <w:spacing w:after="0" w:line="360" w:lineRule="auto"/>
        <w:jc w:val="both"/>
        <w:rPr>
          <w:rFonts w:ascii="Times New Roman" w:hAnsi="Times New Roman"/>
          <w:sz w:val="24"/>
          <w:szCs w:val="24"/>
        </w:rPr>
      </w:pPr>
      <w:r>
        <w:rPr>
          <w:rFonts w:ascii="Times New Roman" w:hAnsi="Times New Roman"/>
          <w:sz w:val="24"/>
          <w:szCs w:val="24"/>
        </w:rPr>
        <w:t xml:space="preserve">Las actividades de desgaste energético se desarrollan a través de circuitos motrices con o sin obstáculos, circuito con túnel, baile con y sin implementos, con el objetivo de fortalecer el desarrollo de su motricidad gruesa. Y contribuir al adecuado desarrollo físico de los párvulos evitando niveles de obesidad, relacionados directamente con nuestro sello educativo de nuestro PEI  que es el cuidado del medio ambiente y recursos naturales. </w:t>
      </w:r>
    </w:p>
    <w:p>
      <w:pPr>
        <w:spacing w:before="240" w:line="360" w:lineRule="auto"/>
        <w:jc w:val="both"/>
        <w:rPr>
          <w:rFonts w:ascii="Times New Roman" w:hAnsi="Times New Roman"/>
          <w:sz w:val="24"/>
          <w:szCs w:val="24"/>
        </w:rPr>
      </w:pPr>
      <w:r>
        <w:rPr>
          <w:rFonts w:ascii="Times New Roman" w:hAnsi="Times New Roman"/>
          <w:sz w:val="24"/>
          <w:szCs w:val="24"/>
        </w:rPr>
        <w:t xml:space="preserve">Para la evaluación se hace una recopilación de información relevante, en forma sistemática que permita su análisis y posteriormente una toma decisiones. También incorpora información de distintas fuentes participantes (familia, niños, niñas y personal), </w:t>
      </w:r>
    </w:p>
    <w:p>
      <w:pPr>
        <w:spacing w:before="240" w:line="360" w:lineRule="auto"/>
        <w:jc w:val="both"/>
        <w:rPr>
          <w:rFonts w:ascii="Times New Roman" w:hAnsi="Times New Roman"/>
          <w:sz w:val="24"/>
          <w:szCs w:val="24"/>
        </w:rPr>
      </w:pPr>
      <w:r>
        <w:rPr>
          <w:rFonts w:ascii="Times New Roman" w:hAnsi="Times New Roman"/>
          <w:sz w:val="24"/>
          <w:szCs w:val="24"/>
        </w:rPr>
        <w:t>co-evaluaciones, autoevaluaciones, de esta forma  evaluaran la organización de la implementación de las experiencias educativas y aprendizajes esperados, es decir  planteados con claridad, integrar procedimientos, técnicas, instrumentos y análisis de orden  cualitativo para validar la información y de acuerdo a las edades de cada niño y niña  para conocer el nivel en que se encuentran cada uno de ellos, el proceso será constante y sistemático que permita la objetividad la cual se emite un juicio valorativo.</w:t>
      </w:r>
    </w:p>
    <w:p>
      <w:pPr>
        <w:spacing w:line="360" w:lineRule="auto"/>
        <w:jc w:val="both"/>
        <w:rPr>
          <w:rFonts w:ascii="Times New Roman" w:hAnsi="Times New Roman"/>
          <w:sz w:val="24"/>
          <w:szCs w:val="24"/>
        </w:rPr>
      </w:pPr>
      <w:r>
        <w:rPr>
          <w:rFonts w:ascii="Times New Roman" w:hAnsi="Times New Roman"/>
          <w:sz w:val="24"/>
          <w:szCs w:val="24"/>
        </w:rPr>
        <w:t>La planificación debe estar basada en un diagnóstico de las necesidades e intereses grupales e individuales en todas las áreas de desarrollo, cumpliendo una función orientadora del que hacer educativo a largo, mediano y corto plazo, según las necesidades del grupo de niños y niñas y de la factibilidad de acción del educador. Para poder llevar a cabo la selección de aprendizajes esperados que serán evaluados en cada semestre, primero se realiza una evaluación diagnostica de las conductas de entrada de los niños y niñas. A partir del análisis cualitativo de los registros de observación realizados por los agentes educativos del nivel.  A partir de los datos obtenidos se lleva a cabo una selección de aprendizajes para el primer semestre, mientras que al finalizar el primer semestre se realiza una evaluación de los aprendizajes seleccionados para llevar a cabo la selección de apr</w:t>
      </w:r>
      <w:bookmarkStart w:id="32" w:name="_Toc7994890"/>
      <w:r>
        <w:rPr>
          <w:rFonts w:ascii="Times New Roman" w:hAnsi="Times New Roman"/>
          <w:sz w:val="24"/>
          <w:szCs w:val="24"/>
        </w:rPr>
        <w:t>endizajes del segundo semestre.</w:t>
      </w:r>
    </w:p>
    <w:p>
      <w:pPr>
        <w:spacing w:line="360" w:lineRule="auto"/>
        <w:jc w:val="both"/>
        <w:rPr>
          <w:rFonts w:ascii="Times New Roman" w:hAnsi="Times New Roman"/>
          <w:color w:val="FF0000"/>
          <w:sz w:val="24"/>
          <w:szCs w:val="24"/>
        </w:rPr>
      </w:pPr>
    </w:p>
    <w:p>
      <w:pPr>
        <w:rPr>
          <w:rFonts w:ascii="Times New Roman" w:hAnsi="Times New Roman"/>
          <w:sz w:val="28"/>
          <w:szCs w:val="28"/>
          <w:lang w:eastAsia="en-US"/>
        </w:rPr>
      </w:pPr>
      <w:bookmarkStart w:id="33" w:name="_Toc38265621"/>
    </w:p>
    <w:p>
      <w:pPr>
        <w:rPr>
          <w:rFonts w:ascii="Times New Roman" w:hAnsi="Times New Roman"/>
          <w:sz w:val="28"/>
          <w:szCs w:val="28"/>
          <w:lang w:eastAsia="en-US"/>
        </w:rPr>
      </w:pPr>
    </w:p>
    <w:p>
      <w:pPr>
        <w:pStyle w:val="3"/>
        <w:jc w:val="center"/>
        <w:outlineLvl w:val="1"/>
        <w:rPr>
          <w:rFonts w:ascii="Times New Roman" w:hAnsi="Times New Roman"/>
          <w:b w:val="0"/>
          <w:bCs/>
          <w:sz w:val="28"/>
          <w:szCs w:val="28"/>
          <w:lang w:eastAsia="en-US"/>
        </w:rPr>
      </w:pPr>
    </w:p>
    <w:p>
      <w:pPr>
        <w:jc w:val="center"/>
        <w:rPr>
          <w:rFonts w:hint="default"/>
          <w:lang w:val="es-CL" w:eastAsia="en-US"/>
        </w:rPr>
      </w:pPr>
      <w:r>
        <w:rPr>
          <w:rFonts w:hint="default" w:ascii="Times New Roman" w:hAnsi="Times New Roman"/>
          <w:b w:val="0"/>
          <w:bCs/>
          <w:sz w:val="28"/>
          <w:szCs w:val="28"/>
          <w:lang w:val="es-CL" w:eastAsia="en-US"/>
        </w:rPr>
        <w:t>FORMATO DE PLANIFICACION</w:t>
      </w:r>
    </w:p>
    <w:bookmarkEnd w:id="32"/>
    <w:bookmarkEnd w:id="33"/>
    <w:tbl>
      <w:tblPr>
        <w:tblStyle w:val="14"/>
        <w:tblW w:w="10349"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1"/>
        <w:gridCol w:w="3362"/>
        <w:gridCol w:w="3402"/>
        <w:gridCol w:w="119"/>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49" w:type="dxa"/>
            <w:gridSpan w:val="5"/>
          </w:tcPr>
          <w:p>
            <w:pPr>
              <w:widowControl w:val="0"/>
              <w:spacing w:line="240" w:lineRule="auto"/>
              <w:jc w:val="center"/>
              <w:rPr>
                <w:rFonts w:ascii="Times New Roman" w:hAnsi="Times New Roman"/>
                <w:b/>
                <w:sz w:val="32"/>
                <w:szCs w:val="32"/>
              </w:rPr>
            </w:pPr>
            <w:r>
              <w:rPr>
                <w:rFonts w:ascii="Times New Roman" w:hAnsi="Times New Roman"/>
                <w:b/>
                <w:sz w:val="32"/>
                <w:szCs w:val="32"/>
              </w:rPr>
              <w:t>Planificación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3" w:type="dxa"/>
            <w:gridSpan w:val="2"/>
          </w:tcPr>
          <w:p>
            <w:pPr>
              <w:widowControl w:val="0"/>
              <w:spacing w:after="0" w:line="240" w:lineRule="auto"/>
              <w:jc w:val="both"/>
              <w:rPr>
                <w:rFonts w:ascii="Times New Roman" w:hAnsi="Times New Roman"/>
                <w:b/>
                <w:sz w:val="20"/>
                <w:szCs w:val="20"/>
              </w:rPr>
            </w:pPr>
            <w:r>
              <w:rPr>
                <w:rFonts w:ascii="Times New Roman" w:hAnsi="Times New Roman"/>
                <w:b/>
              </w:rPr>
              <w:t xml:space="preserve">Educadora de Párvulos: </w:t>
            </w:r>
          </w:p>
        </w:tc>
        <w:tc>
          <w:tcPr>
            <w:tcW w:w="3402" w:type="dxa"/>
          </w:tcPr>
          <w:p>
            <w:pPr>
              <w:widowControl w:val="0"/>
              <w:spacing w:after="0" w:line="240" w:lineRule="auto"/>
              <w:jc w:val="both"/>
              <w:rPr>
                <w:rFonts w:ascii="Times New Roman" w:hAnsi="Times New Roman"/>
                <w:b/>
                <w:sz w:val="20"/>
                <w:szCs w:val="20"/>
              </w:rPr>
            </w:pPr>
            <w:r>
              <w:rPr>
                <w:rFonts w:ascii="Times New Roman" w:hAnsi="Times New Roman"/>
                <w:b/>
              </w:rPr>
              <w:t xml:space="preserve">Técnicos a Cargo: </w:t>
            </w:r>
          </w:p>
        </w:tc>
        <w:tc>
          <w:tcPr>
            <w:tcW w:w="2104" w:type="dxa"/>
            <w:gridSpan w:val="2"/>
          </w:tcPr>
          <w:p>
            <w:pPr>
              <w:widowControl w:val="0"/>
              <w:spacing w:after="0" w:line="240" w:lineRule="auto"/>
              <w:jc w:val="both"/>
              <w:rPr>
                <w:rFonts w:ascii="Times New Roman" w:hAnsi="Times New Roman"/>
                <w:b/>
              </w:rPr>
            </w:pPr>
            <w:r>
              <w:rPr>
                <w:rFonts w:ascii="Times New Roman" w:hAnsi="Times New Roman"/>
                <w:b/>
              </w:rPr>
              <w:t xml:space="preserve">Fecha: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1481" w:type="dxa"/>
          </w:tcPr>
          <w:p>
            <w:pPr>
              <w:widowControl w:val="0"/>
              <w:spacing w:line="240" w:lineRule="auto"/>
              <w:jc w:val="both"/>
              <w:rPr>
                <w:rFonts w:ascii="Times New Roman" w:hAnsi="Times New Roman"/>
                <w:b/>
                <w:sz w:val="20"/>
                <w:szCs w:val="20"/>
              </w:rPr>
            </w:pPr>
            <w:r>
              <w:rPr>
                <w:rFonts w:ascii="Times New Roman" w:hAnsi="Times New Roman"/>
                <w:b/>
                <w:sz w:val="20"/>
                <w:szCs w:val="20"/>
              </w:rPr>
              <w:t xml:space="preserve">Ámbito: </w:t>
            </w:r>
          </w:p>
        </w:tc>
        <w:tc>
          <w:tcPr>
            <w:tcW w:w="3362" w:type="dxa"/>
          </w:tcPr>
          <w:p>
            <w:pPr>
              <w:widowControl w:val="0"/>
              <w:spacing w:line="240" w:lineRule="auto"/>
              <w:jc w:val="both"/>
              <w:rPr>
                <w:rFonts w:ascii="Times New Roman" w:hAnsi="Times New Roman"/>
                <w:b/>
                <w:sz w:val="20"/>
                <w:szCs w:val="20"/>
              </w:rPr>
            </w:pPr>
            <w:r>
              <w:rPr>
                <w:rFonts w:ascii="Times New Roman" w:hAnsi="Times New Roman"/>
                <w:b/>
                <w:sz w:val="20"/>
                <w:szCs w:val="20"/>
              </w:rPr>
              <w:t xml:space="preserve">Núcleo: </w:t>
            </w:r>
          </w:p>
        </w:tc>
        <w:tc>
          <w:tcPr>
            <w:tcW w:w="3521" w:type="dxa"/>
            <w:gridSpan w:val="2"/>
          </w:tcPr>
          <w:p>
            <w:pPr>
              <w:widowControl w:val="0"/>
              <w:spacing w:line="240" w:lineRule="auto"/>
              <w:jc w:val="both"/>
              <w:rPr>
                <w:rFonts w:ascii="Times New Roman" w:hAnsi="Times New Roman"/>
                <w:b/>
                <w:sz w:val="20"/>
                <w:szCs w:val="20"/>
              </w:rPr>
            </w:pPr>
            <w:r>
              <w:rPr>
                <w:rFonts w:ascii="Times New Roman" w:hAnsi="Times New Roman"/>
                <w:b/>
                <w:sz w:val="20"/>
                <w:szCs w:val="20"/>
              </w:rPr>
              <w:t xml:space="preserve">Ámbito: </w:t>
            </w:r>
          </w:p>
        </w:tc>
        <w:tc>
          <w:tcPr>
            <w:tcW w:w="1985" w:type="dxa"/>
          </w:tcPr>
          <w:p>
            <w:pPr>
              <w:widowControl w:val="0"/>
              <w:spacing w:after="0" w:line="240" w:lineRule="auto"/>
              <w:jc w:val="both"/>
              <w:rPr>
                <w:rFonts w:ascii="Times New Roman" w:hAnsi="Times New Roman"/>
                <w:b/>
                <w:sz w:val="20"/>
                <w:szCs w:val="20"/>
              </w:rPr>
            </w:pPr>
            <w:r>
              <w:rPr>
                <w:rFonts w:ascii="Times New Roman" w:hAnsi="Times New Roman"/>
                <w:b/>
                <w:sz w:val="20"/>
                <w:szCs w:val="20"/>
              </w:rPr>
              <w:t>Núcleo: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4843" w:type="dxa"/>
            <w:gridSpan w:val="2"/>
          </w:tcPr>
          <w:p>
            <w:pPr>
              <w:widowControl w:val="0"/>
              <w:spacing w:line="240" w:lineRule="auto"/>
              <w:jc w:val="both"/>
              <w:rPr>
                <w:rFonts w:ascii="Times New Roman" w:hAnsi="Times New Roman"/>
                <w:b/>
                <w:sz w:val="20"/>
                <w:szCs w:val="20"/>
              </w:rPr>
            </w:pPr>
            <w:r>
              <w:rPr>
                <w:rFonts w:ascii="Times New Roman" w:hAnsi="Times New Roman"/>
                <w:b/>
                <w:sz w:val="20"/>
                <w:szCs w:val="20"/>
              </w:rPr>
              <w:t xml:space="preserve">OAT: </w:t>
            </w:r>
          </w:p>
        </w:tc>
        <w:tc>
          <w:tcPr>
            <w:tcW w:w="5506" w:type="dxa"/>
            <w:gridSpan w:val="3"/>
          </w:tcPr>
          <w:p>
            <w:pPr>
              <w:widowControl w:val="0"/>
              <w:spacing w:line="240" w:lineRule="auto"/>
              <w:jc w:val="both"/>
              <w:rPr>
                <w:rFonts w:ascii="Times New Roman" w:hAnsi="Times New Roman"/>
                <w:b/>
                <w:sz w:val="20"/>
                <w:szCs w:val="20"/>
              </w:rPr>
            </w:pPr>
            <w:r>
              <w:rPr>
                <w:rFonts w:ascii="Times New Roman" w:hAnsi="Times New Roman"/>
                <w:b/>
                <w:sz w:val="20"/>
                <w:szCs w:val="20"/>
              </w:rPr>
              <w:t>OAT: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1481" w:type="dxa"/>
          </w:tcPr>
          <w:p>
            <w:pPr>
              <w:widowControl w:val="0"/>
              <w:spacing w:after="0" w:line="240" w:lineRule="auto"/>
              <w:jc w:val="both"/>
              <w:rPr>
                <w:rFonts w:ascii="Times New Roman" w:hAnsi="Times New Roman"/>
                <w:b/>
                <w:sz w:val="20"/>
                <w:szCs w:val="20"/>
              </w:rPr>
            </w:pPr>
            <w:r>
              <w:rPr>
                <w:rFonts w:ascii="Times New Roman" w:hAnsi="Times New Roman"/>
                <w:b/>
                <w:sz w:val="20"/>
                <w:szCs w:val="20"/>
              </w:rPr>
              <w:t xml:space="preserve">Ámbito: </w:t>
            </w:r>
          </w:p>
        </w:tc>
        <w:tc>
          <w:tcPr>
            <w:tcW w:w="3362" w:type="dxa"/>
          </w:tcPr>
          <w:p>
            <w:pPr>
              <w:widowControl w:val="0"/>
              <w:spacing w:after="0" w:line="240" w:lineRule="auto"/>
              <w:jc w:val="both"/>
              <w:rPr>
                <w:rFonts w:ascii="Times New Roman" w:hAnsi="Times New Roman"/>
                <w:b/>
                <w:sz w:val="20"/>
                <w:szCs w:val="20"/>
              </w:rPr>
            </w:pPr>
            <w:r>
              <w:rPr>
                <w:rFonts w:ascii="Times New Roman" w:hAnsi="Times New Roman"/>
                <w:b/>
                <w:sz w:val="20"/>
                <w:szCs w:val="20"/>
              </w:rPr>
              <w:t xml:space="preserve">Núcleo:  </w:t>
            </w:r>
          </w:p>
        </w:tc>
        <w:tc>
          <w:tcPr>
            <w:tcW w:w="3521" w:type="dxa"/>
            <w:gridSpan w:val="2"/>
          </w:tcPr>
          <w:p>
            <w:pPr>
              <w:widowControl w:val="0"/>
              <w:spacing w:after="0" w:line="240" w:lineRule="auto"/>
              <w:jc w:val="both"/>
              <w:rPr>
                <w:rFonts w:ascii="Times New Roman" w:hAnsi="Times New Roman"/>
                <w:b/>
                <w:sz w:val="20"/>
                <w:szCs w:val="20"/>
              </w:rPr>
            </w:pPr>
            <w:r>
              <w:rPr>
                <w:rFonts w:ascii="Times New Roman" w:hAnsi="Times New Roman"/>
                <w:b/>
                <w:sz w:val="20"/>
                <w:szCs w:val="20"/>
              </w:rPr>
              <w:t xml:space="preserve">Ámbito: </w:t>
            </w:r>
          </w:p>
        </w:tc>
        <w:tc>
          <w:tcPr>
            <w:tcW w:w="1985" w:type="dxa"/>
          </w:tcPr>
          <w:p>
            <w:pPr>
              <w:widowControl w:val="0"/>
              <w:spacing w:after="0" w:line="240" w:lineRule="auto"/>
              <w:jc w:val="both"/>
              <w:rPr>
                <w:rFonts w:ascii="Times New Roman" w:hAnsi="Times New Roman"/>
                <w:b/>
                <w:sz w:val="20"/>
                <w:szCs w:val="20"/>
              </w:rPr>
            </w:pPr>
            <w:r>
              <w:rPr>
                <w:rFonts w:ascii="Times New Roman" w:hAnsi="Times New Roman"/>
                <w:b/>
                <w:sz w:val="20"/>
                <w:szCs w:val="20"/>
              </w:rPr>
              <w:t>Núcleo: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4843" w:type="dxa"/>
            <w:gridSpan w:val="2"/>
          </w:tcPr>
          <w:p>
            <w:pPr>
              <w:widowControl w:val="0"/>
              <w:spacing w:line="240" w:lineRule="auto"/>
              <w:jc w:val="both"/>
              <w:rPr>
                <w:rFonts w:ascii="Times New Roman" w:hAnsi="Times New Roman"/>
                <w:b/>
                <w:sz w:val="20"/>
                <w:szCs w:val="20"/>
              </w:rPr>
            </w:pPr>
            <w:r>
              <w:rPr>
                <w:rFonts w:ascii="Times New Roman" w:hAnsi="Times New Roman"/>
                <w:b/>
                <w:sz w:val="20"/>
                <w:szCs w:val="20"/>
              </w:rPr>
              <w:t xml:space="preserve">OA: </w:t>
            </w:r>
          </w:p>
        </w:tc>
        <w:tc>
          <w:tcPr>
            <w:tcW w:w="5506" w:type="dxa"/>
            <w:gridSpan w:val="3"/>
          </w:tcPr>
          <w:p>
            <w:pPr>
              <w:widowControl w:val="0"/>
              <w:spacing w:after="0" w:line="240" w:lineRule="auto"/>
              <w:jc w:val="both"/>
              <w:rPr>
                <w:rFonts w:ascii="Times New Roman" w:hAnsi="Times New Roman"/>
                <w:b/>
                <w:sz w:val="20"/>
                <w:szCs w:val="20"/>
              </w:rPr>
            </w:pPr>
            <w:r>
              <w:rPr>
                <w:rFonts w:ascii="Times New Roman" w:hAnsi="Times New Roman"/>
                <w:b/>
                <w:sz w:val="20"/>
                <w:szCs w:val="20"/>
              </w:rPr>
              <w:t>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1481" w:type="dxa"/>
          </w:tcPr>
          <w:p>
            <w:pPr>
              <w:widowControl w:val="0"/>
              <w:spacing w:line="240" w:lineRule="auto"/>
              <w:jc w:val="both"/>
              <w:rPr>
                <w:rFonts w:ascii="Times New Roman" w:hAnsi="Times New Roman"/>
                <w:b/>
                <w:sz w:val="20"/>
                <w:szCs w:val="20"/>
              </w:rPr>
            </w:pPr>
            <w:r>
              <w:rPr>
                <w:rFonts w:ascii="Times New Roman" w:hAnsi="Times New Roman"/>
                <w:b/>
                <w:sz w:val="20"/>
                <w:szCs w:val="20"/>
              </w:rPr>
              <w:t>Ámbito:</w:t>
            </w:r>
          </w:p>
        </w:tc>
        <w:tc>
          <w:tcPr>
            <w:tcW w:w="3362" w:type="dxa"/>
          </w:tcPr>
          <w:p>
            <w:pPr>
              <w:widowControl w:val="0"/>
              <w:spacing w:line="240" w:lineRule="auto"/>
              <w:jc w:val="both"/>
              <w:rPr>
                <w:rFonts w:ascii="Times New Roman" w:hAnsi="Times New Roman"/>
                <w:b/>
                <w:sz w:val="20"/>
                <w:szCs w:val="20"/>
              </w:rPr>
            </w:pPr>
            <w:r>
              <w:rPr>
                <w:rFonts w:ascii="Times New Roman" w:hAnsi="Times New Roman"/>
                <w:b/>
                <w:sz w:val="20"/>
                <w:szCs w:val="20"/>
              </w:rPr>
              <w:t xml:space="preserve">Núcleo: </w:t>
            </w:r>
          </w:p>
        </w:tc>
        <w:tc>
          <w:tcPr>
            <w:tcW w:w="3521" w:type="dxa"/>
            <w:gridSpan w:val="2"/>
          </w:tcPr>
          <w:p>
            <w:pPr>
              <w:widowControl w:val="0"/>
              <w:spacing w:line="240" w:lineRule="auto"/>
              <w:jc w:val="both"/>
              <w:rPr>
                <w:rFonts w:ascii="Times New Roman" w:hAnsi="Times New Roman"/>
                <w:b/>
                <w:sz w:val="20"/>
                <w:szCs w:val="20"/>
              </w:rPr>
            </w:pPr>
            <w:r>
              <w:rPr>
                <w:rFonts w:ascii="Times New Roman" w:hAnsi="Times New Roman"/>
                <w:b/>
                <w:sz w:val="20"/>
                <w:szCs w:val="20"/>
              </w:rPr>
              <w:t>Ámbito:</w:t>
            </w:r>
          </w:p>
        </w:tc>
        <w:tc>
          <w:tcPr>
            <w:tcW w:w="1985" w:type="dxa"/>
          </w:tcPr>
          <w:p>
            <w:pPr>
              <w:widowControl w:val="0"/>
              <w:spacing w:after="0" w:line="240" w:lineRule="auto"/>
              <w:jc w:val="both"/>
              <w:rPr>
                <w:rFonts w:ascii="Times New Roman" w:hAnsi="Times New Roman"/>
                <w:b/>
                <w:sz w:val="20"/>
                <w:szCs w:val="20"/>
              </w:rPr>
            </w:pPr>
            <w:r>
              <w:rPr>
                <w:rFonts w:ascii="Times New Roman" w:hAnsi="Times New Roman"/>
                <w:b/>
                <w:sz w:val="20"/>
                <w:szCs w:val="20"/>
              </w:rPr>
              <w:t>Núcleo: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4843" w:type="dxa"/>
            <w:gridSpan w:val="2"/>
          </w:tcPr>
          <w:p>
            <w:pPr>
              <w:widowControl w:val="0"/>
              <w:spacing w:line="240" w:lineRule="auto"/>
              <w:jc w:val="both"/>
              <w:rPr>
                <w:rFonts w:ascii="Times New Roman" w:hAnsi="Times New Roman"/>
                <w:b/>
                <w:sz w:val="20"/>
                <w:szCs w:val="20"/>
              </w:rPr>
            </w:pPr>
            <w:r>
              <w:rPr>
                <w:rFonts w:ascii="Times New Roman" w:hAnsi="Times New Roman"/>
                <w:b/>
                <w:sz w:val="20"/>
                <w:szCs w:val="20"/>
              </w:rPr>
              <w:t xml:space="preserve">OA: </w:t>
            </w:r>
          </w:p>
        </w:tc>
        <w:tc>
          <w:tcPr>
            <w:tcW w:w="5506" w:type="dxa"/>
            <w:gridSpan w:val="3"/>
          </w:tcPr>
          <w:p>
            <w:pPr>
              <w:widowControl w:val="0"/>
              <w:spacing w:line="240" w:lineRule="auto"/>
              <w:jc w:val="both"/>
              <w:rPr>
                <w:rFonts w:ascii="Times New Roman" w:hAnsi="Times New Roman"/>
                <w:b/>
                <w:sz w:val="20"/>
                <w:szCs w:val="20"/>
              </w:rPr>
            </w:pPr>
            <w:r>
              <w:rPr>
                <w:rFonts w:ascii="Times New Roman" w:hAnsi="Times New Roman"/>
                <w:b/>
                <w:sz w:val="20"/>
                <w:szCs w:val="20"/>
              </w:rPr>
              <w:t xml:space="preserve">OA: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3" w:type="dxa"/>
            <w:gridSpan w:val="2"/>
          </w:tcPr>
          <w:p>
            <w:pPr>
              <w:widowControl w:val="0"/>
              <w:spacing w:line="240" w:lineRule="auto"/>
              <w:jc w:val="both"/>
              <w:rPr>
                <w:rFonts w:ascii="Times New Roman" w:hAnsi="Times New Roman"/>
                <w:b/>
                <w:sz w:val="20"/>
                <w:szCs w:val="20"/>
              </w:rPr>
            </w:pPr>
          </w:p>
          <w:p>
            <w:pPr>
              <w:widowControl w:val="0"/>
              <w:spacing w:line="240" w:lineRule="auto"/>
              <w:jc w:val="both"/>
              <w:rPr>
                <w:rFonts w:ascii="Times New Roman" w:hAnsi="Times New Roman"/>
                <w:b/>
                <w:sz w:val="20"/>
                <w:szCs w:val="20"/>
              </w:rPr>
            </w:pPr>
          </w:p>
          <w:p>
            <w:pPr>
              <w:widowControl w:val="0"/>
              <w:spacing w:line="240" w:lineRule="auto"/>
              <w:jc w:val="both"/>
              <w:rPr>
                <w:rFonts w:ascii="Times New Roman" w:hAnsi="Times New Roman"/>
                <w:b/>
                <w:sz w:val="20"/>
                <w:szCs w:val="20"/>
              </w:rPr>
            </w:pPr>
          </w:p>
          <w:p>
            <w:pPr>
              <w:widowControl w:val="0"/>
              <w:spacing w:line="240" w:lineRule="auto"/>
              <w:jc w:val="both"/>
              <w:rPr>
                <w:rFonts w:ascii="Times New Roman" w:hAnsi="Times New Roman"/>
                <w:b/>
                <w:sz w:val="20"/>
                <w:szCs w:val="20"/>
              </w:rPr>
            </w:pPr>
          </w:p>
          <w:p>
            <w:pPr>
              <w:widowControl w:val="0"/>
              <w:spacing w:line="240" w:lineRule="auto"/>
              <w:jc w:val="both"/>
              <w:rPr>
                <w:rFonts w:ascii="Times New Roman" w:hAnsi="Times New Roman"/>
                <w:b/>
                <w:sz w:val="20"/>
                <w:szCs w:val="20"/>
              </w:rPr>
            </w:pPr>
          </w:p>
          <w:p>
            <w:pPr>
              <w:widowControl w:val="0"/>
              <w:spacing w:line="240" w:lineRule="auto"/>
              <w:jc w:val="both"/>
              <w:rPr>
                <w:rFonts w:ascii="Times New Roman" w:hAnsi="Times New Roman"/>
                <w:b/>
                <w:sz w:val="20"/>
                <w:szCs w:val="20"/>
              </w:rPr>
            </w:pPr>
          </w:p>
          <w:p>
            <w:pPr>
              <w:widowControl w:val="0"/>
              <w:spacing w:line="240" w:lineRule="auto"/>
              <w:jc w:val="both"/>
              <w:rPr>
                <w:rFonts w:ascii="Times New Roman" w:hAnsi="Times New Roman"/>
                <w:b/>
                <w:sz w:val="20"/>
                <w:szCs w:val="20"/>
              </w:rPr>
            </w:pPr>
          </w:p>
          <w:p>
            <w:pPr>
              <w:widowControl w:val="0"/>
              <w:spacing w:line="240" w:lineRule="auto"/>
              <w:jc w:val="both"/>
              <w:rPr>
                <w:rFonts w:ascii="Times New Roman" w:hAnsi="Times New Roman"/>
                <w:b/>
                <w:sz w:val="20"/>
                <w:szCs w:val="20"/>
              </w:rPr>
            </w:pPr>
          </w:p>
        </w:tc>
        <w:tc>
          <w:tcPr>
            <w:tcW w:w="5506" w:type="dxa"/>
            <w:gridSpan w:val="3"/>
          </w:tcPr>
          <w:p>
            <w:pPr>
              <w:widowControl w:val="0"/>
              <w:spacing w:line="480" w:lineRule="auto"/>
              <w:jc w:val="both"/>
              <w:rPr>
                <w:rFonts w:ascii="Times New Roman" w:hAnsi="Times New Roman"/>
                <w:b/>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43" w:type="dxa"/>
            <w:gridSpan w:val="2"/>
          </w:tcPr>
          <w:p>
            <w:pPr>
              <w:widowControl w:val="0"/>
              <w:spacing w:line="240" w:lineRule="auto"/>
              <w:jc w:val="both"/>
              <w:rPr>
                <w:rFonts w:ascii="Times New Roman" w:hAnsi="Times New Roman"/>
                <w:b/>
                <w:sz w:val="20"/>
                <w:szCs w:val="20"/>
              </w:rPr>
            </w:pPr>
            <w:r>
              <w:rPr>
                <w:rFonts w:ascii="Times New Roman" w:hAnsi="Times New Roman"/>
                <w:b/>
                <w:sz w:val="20"/>
                <w:szCs w:val="20"/>
              </w:rPr>
              <w:t>Observaciones:</w:t>
            </w:r>
          </w:p>
        </w:tc>
        <w:tc>
          <w:tcPr>
            <w:tcW w:w="5506" w:type="dxa"/>
            <w:gridSpan w:val="3"/>
          </w:tcPr>
          <w:p>
            <w:pPr>
              <w:widowControl w:val="0"/>
              <w:spacing w:line="240" w:lineRule="auto"/>
              <w:jc w:val="both"/>
              <w:rPr>
                <w:rFonts w:ascii="Times New Roman" w:hAnsi="Times New Roman"/>
                <w:b/>
                <w:sz w:val="20"/>
                <w:szCs w:val="20"/>
              </w:rPr>
            </w:pPr>
            <w:r>
              <w:rPr>
                <w:rFonts w:ascii="Times New Roman" w:hAnsi="Times New Roman"/>
                <w:b/>
                <w:sz w:val="20"/>
                <w:szCs w:val="20"/>
              </w:rPr>
              <w:t>Observaciones:</w:t>
            </w:r>
          </w:p>
        </w:tc>
      </w:tr>
    </w:tbl>
    <w:p>
      <w:pPr>
        <w:spacing w:line="360" w:lineRule="auto"/>
        <w:jc w:val="both"/>
        <w:rPr>
          <w:rFonts w:ascii="Times New Roman" w:hAnsi="Times New Roman"/>
          <w:sz w:val="24"/>
          <w:szCs w:val="24"/>
        </w:rPr>
      </w:pPr>
      <w:r>
        <w:rPr>
          <w:rFonts w:ascii="Times New Roman" w:hAnsi="Times New Roman"/>
          <w:sz w:val="24"/>
          <w:szCs w:val="24"/>
        </w:rPr>
        <w:br w:type="page"/>
      </w:r>
    </w:p>
    <w:p>
      <w:pPr>
        <w:pStyle w:val="15"/>
        <w:numPr>
          <w:ilvl w:val="0"/>
          <w:numId w:val="0"/>
        </w:numPr>
        <w:spacing w:line="360" w:lineRule="auto"/>
        <w:ind w:leftChars="0"/>
        <w:jc w:val="both"/>
        <w:rPr>
          <w:rFonts w:hint="default" w:ascii="Times New Roman" w:hAnsi="Times New Roman" w:cs="Times New Roman"/>
          <w:color w:val="auto"/>
          <w:sz w:val="24"/>
          <w:szCs w:val="24"/>
          <w:lang w:val="es-CL"/>
        </w:rPr>
      </w:pPr>
    </w:p>
    <w:p>
      <w:pPr>
        <w:pStyle w:val="15"/>
        <w:numPr>
          <w:ilvl w:val="0"/>
          <w:numId w:val="0"/>
        </w:numPr>
        <w:spacing w:line="360" w:lineRule="auto"/>
        <w:ind w:leftChars="0"/>
        <w:jc w:val="both"/>
        <w:rPr>
          <w:rFonts w:hint="default" w:ascii="Times New Roman" w:hAnsi="Times New Roman" w:cs="Times New Roman"/>
          <w:color w:val="auto"/>
          <w:sz w:val="24"/>
          <w:szCs w:val="24"/>
          <w:lang w:val="es-CL"/>
        </w:rPr>
      </w:pPr>
    </w:p>
    <w:p>
      <w:pPr>
        <w:pStyle w:val="2"/>
        <w:outlineLvl w:val="0"/>
        <w:rPr>
          <w:rFonts w:ascii="Times New Roman" w:hAnsi="Times New Roman"/>
          <w:szCs w:val="24"/>
        </w:rPr>
      </w:pPr>
      <w:bookmarkStart w:id="34" w:name="_Toc7103"/>
      <w:bookmarkStart w:id="35" w:name="_Toc38265625"/>
      <w:bookmarkStart w:id="36" w:name="_Toc23164"/>
      <w:bookmarkStart w:id="37" w:name="_Toc28136"/>
      <w:r>
        <w:rPr>
          <w:rFonts w:ascii="Times New Roman" w:hAnsi="Times New Roman"/>
          <w:sz w:val="28"/>
          <w:szCs w:val="28"/>
          <w:lang w:eastAsia="en-US"/>
        </w:rPr>
        <w:t>EVALUACION DE APRENDIZAJES</w:t>
      </w:r>
      <w:bookmarkEnd w:id="34"/>
      <w:bookmarkEnd w:id="35"/>
      <w:bookmarkEnd w:id="36"/>
      <w:bookmarkEnd w:id="37"/>
    </w:p>
    <w:p>
      <w:pPr>
        <w:spacing w:line="360" w:lineRule="auto"/>
        <w:jc w:val="both"/>
        <w:outlineLvl w:val="0"/>
        <w:rPr>
          <w:rFonts w:ascii="Times New Roman" w:hAnsi="Times New Roman"/>
          <w:sz w:val="24"/>
          <w:szCs w:val="24"/>
          <w:lang w:val="es-MX" w:eastAsia="en-US"/>
        </w:rPr>
      </w:pPr>
    </w:p>
    <w:p>
      <w:pPr>
        <w:spacing w:line="360" w:lineRule="auto"/>
        <w:jc w:val="both"/>
        <w:rPr>
          <w:rFonts w:hint="default" w:ascii="Times New Roman" w:hAnsi="Times New Roman" w:eastAsia="SimSun" w:cs="Times New Roman"/>
          <w:sz w:val="24"/>
          <w:szCs w:val="24"/>
          <w:lang w:val="es-CL"/>
        </w:rPr>
      </w:pPr>
      <w:r>
        <w:rPr>
          <w:rFonts w:hint="default" w:ascii="Times New Roman" w:hAnsi="Times New Roman" w:eastAsia="SimSun" w:cs="Times New Roman"/>
          <w:sz w:val="24"/>
          <w:szCs w:val="24"/>
        </w:rPr>
        <w:t xml:space="preserve">El Jardín Infantil </w:t>
      </w:r>
      <w:r>
        <w:rPr>
          <w:rFonts w:hint="default" w:ascii="Times New Roman" w:hAnsi="Times New Roman" w:eastAsia="SimSun" w:cs="Times New Roman"/>
          <w:sz w:val="24"/>
          <w:szCs w:val="24"/>
          <w:lang w:val="es-CL"/>
        </w:rPr>
        <w:t>Castillo de Alegria</w:t>
      </w:r>
      <w:r>
        <w:rPr>
          <w:rFonts w:hint="default" w:ascii="Times New Roman" w:hAnsi="Times New Roman" w:eastAsia="SimSun" w:cs="Times New Roman"/>
          <w:sz w:val="24"/>
          <w:szCs w:val="24"/>
        </w:rPr>
        <w:t xml:space="preserve"> como parte de la Junta Nacional de Jardines Infantiles despliega dos principales instrumentos para la evaluación de niños y niñas, ambos sustentados en un enfoque cualitativo de la evaluación, lo que permite </w:t>
      </w:r>
      <w:r>
        <w:rPr>
          <w:rFonts w:hint="default" w:ascii="Times New Roman" w:hAnsi="Times New Roman" w:eastAsia="SimSun" w:cs="Times New Roman"/>
          <w:sz w:val="24"/>
          <w:szCs w:val="24"/>
          <w:lang w:val="es-CL"/>
        </w:rPr>
        <w:t xml:space="preserve">que </w:t>
      </w:r>
      <w:r>
        <w:rPr>
          <w:rFonts w:hint="default" w:ascii="Times New Roman" w:hAnsi="Times New Roman" w:eastAsia="SimSun" w:cs="Times New Roman"/>
          <w:sz w:val="24"/>
          <w:szCs w:val="24"/>
        </w:rPr>
        <w:t xml:space="preserve">con las orientaciones de las </w:t>
      </w:r>
      <w:r>
        <w:rPr>
          <w:rFonts w:hint="default" w:ascii="Times New Roman" w:hAnsi="Times New Roman" w:eastAsia="SimSun" w:cs="Times New Roman"/>
          <w:sz w:val="24"/>
          <w:szCs w:val="24"/>
          <w:lang w:val="es-CL"/>
        </w:rPr>
        <w:t xml:space="preserve">Bases curriculares de Educación Parvularia </w:t>
      </w:r>
      <w:r>
        <w:rPr>
          <w:rFonts w:hint="default" w:ascii="Times New Roman" w:hAnsi="Times New Roman" w:eastAsia="SimSun" w:cs="Times New Roman"/>
          <w:sz w:val="24"/>
          <w:szCs w:val="24"/>
        </w:rPr>
        <w:t>y los lineamientos institucionales. Considerando que el principal objetivo de la evaluación es mejorar la calidad de los aprendizajes con equidad, la evaluación consistirá en realizar registros cualitativos personalizados y libres de juicios</w:t>
      </w:r>
      <w:r>
        <w:rPr>
          <w:rFonts w:hint="default" w:ascii="Times New Roman" w:hAnsi="Times New Roman" w:eastAsia="SimSun" w:cs="Times New Roman"/>
          <w:sz w:val="24"/>
          <w:szCs w:val="24"/>
          <w:lang w:val="es-CL"/>
        </w:rPr>
        <w:t>.</w:t>
      </w:r>
    </w:p>
    <w:p>
      <w:pPr>
        <w:spacing w:line="360" w:lineRule="auto"/>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lang w:val="es-CL"/>
        </w:rPr>
        <w:t>Los agentes educativos de cada</w:t>
      </w:r>
      <w:r>
        <w:rPr>
          <w:rFonts w:hint="default" w:ascii="Times New Roman" w:hAnsi="Times New Roman" w:eastAsia="SimSun" w:cs="Times New Roman"/>
          <w:sz w:val="24"/>
          <w:szCs w:val="24"/>
        </w:rPr>
        <w:t xml:space="preserve"> </w:t>
      </w:r>
      <w:r>
        <w:rPr>
          <w:rFonts w:hint="default" w:ascii="Times New Roman" w:hAnsi="Times New Roman" w:eastAsia="SimSun" w:cs="Times New Roman"/>
          <w:sz w:val="24"/>
          <w:szCs w:val="24"/>
          <w:lang w:val="es-CL"/>
        </w:rPr>
        <w:t xml:space="preserve">nivel educativo deberán realizar de forma diaria registro de evaluación cualitativos, </w:t>
      </w:r>
      <w:r>
        <w:rPr>
          <w:rFonts w:hint="default" w:ascii="Times New Roman" w:hAnsi="Times New Roman" w:eastAsia="SimSun" w:cs="Times New Roman"/>
          <w:sz w:val="24"/>
          <w:szCs w:val="24"/>
        </w:rPr>
        <w:t>realiza</w:t>
      </w:r>
      <w:r>
        <w:rPr>
          <w:rFonts w:hint="default" w:ascii="Times New Roman" w:hAnsi="Times New Roman" w:eastAsia="SimSun" w:cs="Times New Roman"/>
          <w:sz w:val="24"/>
          <w:szCs w:val="24"/>
          <w:lang w:val="es-CL"/>
        </w:rPr>
        <w:t xml:space="preserve">ndo </w:t>
      </w:r>
      <w:r>
        <w:rPr>
          <w:rFonts w:hint="default" w:ascii="Times New Roman" w:hAnsi="Times New Roman" w:eastAsia="SimSun" w:cs="Times New Roman"/>
          <w:sz w:val="24"/>
          <w:szCs w:val="24"/>
        </w:rPr>
        <w:t xml:space="preserve"> una observación atenta y perceptiva</w:t>
      </w:r>
      <w:r>
        <w:rPr>
          <w:rFonts w:hint="default" w:ascii="Times New Roman" w:hAnsi="Times New Roman" w:eastAsia="SimSun" w:cs="Times New Roman"/>
          <w:sz w:val="24"/>
          <w:szCs w:val="24"/>
          <w:lang w:val="es-CL"/>
        </w:rPr>
        <w:t xml:space="preserve">, con el objetivo de conocer y evidenciar los procesos de adquisición de aprendizaje de los niños y niñas, </w:t>
      </w:r>
      <w:r>
        <w:rPr>
          <w:rFonts w:hint="default" w:ascii="Times New Roman" w:hAnsi="Times New Roman" w:eastAsia="SimSun" w:cs="Times New Roman"/>
          <w:sz w:val="24"/>
          <w:szCs w:val="24"/>
        </w:rPr>
        <w:t xml:space="preserve"> respetando su autonomía, su singularidad y su sello personal en torno a estilos cognitivos, fortalezas y necesidades, de manera que sea un medio que nos oriente positiva y eficientemente en relación al proceso de enseñanza aprendizaje. </w:t>
      </w:r>
    </w:p>
    <w:p>
      <w:pPr>
        <w:spacing w:line="360" w:lineRule="auto"/>
        <w:jc w:val="both"/>
        <w:rPr>
          <w:rFonts w:hint="default" w:ascii="Times New Roman" w:hAnsi="Times New Roman" w:eastAsia="SimSun" w:cs="Times New Roman"/>
          <w:sz w:val="24"/>
          <w:szCs w:val="24"/>
        </w:rPr>
      </w:pPr>
    </w:p>
    <w:p>
      <w:pPr>
        <w:spacing w:line="360" w:lineRule="auto"/>
        <w:jc w:val="both"/>
        <w:rPr>
          <w:rFonts w:hint="default" w:ascii="Times New Roman" w:hAnsi="Times New Roman" w:eastAsia="SimSun" w:cs="Times New Roman"/>
          <w:sz w:val="24"/>
          <w:szCs w:val="24"/>
        </w:rPr>
      </w:pPr>
    </w:p>
    <w:p>
      <w:pPr>
        <w:spacing w:line="360" w:lineRule="auto"/>
        <w:jc w:val="both"/>
        <w:rPr>
          <w:rFonts w:hint="default" w:ascii="Times New Roman" w:hAnsi="Times New Roman" w:eastAsia="SimSun" w:cs="Times New Roman"/>
          <w:sz w:val="24"/>
          <w:szCs w:val="24"/>
        </w:rPr>
      </w:pPr>
    </w:p>
    <w:p>
      <w:pPr>
        <w:spacing w:line="360" w:lineRule="auto"/>
        <w:jc w:val="both"/>
        <w:rPr>
          <w:rFonts w:hint="default" w:ascii="Times New Roman" w:hAnsi="Times New Roman" w:eastAsia="SimSun" w:cs="Times New Roman"/>
          <w:sz w:val="24"/>
          <w:szCs w:val="24"/>
        </w:rPr>
      </w:pPr>
    </w:p>
    <w:p>
      <w:pPr>
        <w:spacing w:line="360" w:lineRule="auto"/>
        <w:jc w:val="both"/>
        <w:rPr>
          <w:rFonts w:hint="default" w:ascii="Times New Roman" w:hAnsi="Times New Roman" w:eastAsia="SimSun" w:cs="Times New Roman"/>
          <w:sz w:val="24"/>
          <w:szCs w:val="24"/>
        </w:rPr>
      </w:pPr>
    </w:p>
    <w:p>
      <w:pPr>
        <w:spacing w:line="360" w:lineRule="auto"/>
        <w:jc w:val="both"/>
        <w:rPr>
          <w:rFonts w:hint="default" w:ascii="Times New Roman" w:hAnsi="Times New Roman" w:eastAsia="SimSun" w:cs="Times New Roman"/>
          <w:sz w:val="24"/>
          <w:szCs w:val="24"/>
        </w:rPr>
      </w:pPr>
    </w:p>
    <w:p>
      <w:pPr>
        <w:spacing w:line="360" w:lineRule="auto"/>
        <w:jc w:val="both"/>
        <w:rPr>
          <w:rFonts w:hint="default" w:ascii="Times New Roman" w:hAnsi="Times New Roman" w:eastAsia="SimSun" w:cs="Times New Roman"/>
          <w:sz w:val="24"/>
          <w:szCs w:val="24"/>
        </w:rPr>
      </w:pPr>
    </w:p>
    <w:p>
      <w:pPr>
        <w:spacing w:line="360" w:lineRule="auto"/>
        <w:jc w:val="both"/>
        <w:rPr>
          <w:rFonts w:hint="default" w:ascii="Times New Roman" w:hAnsi="Times New Roman" w:eastAsia="SimSun" w:cs="Times New Roman"/>
          <w:sz w:val="24"/>
          <w:szCs w:val="24"/>
        </w:rPr>
      </w:pPr>
    </w:p>
    <w:p>
      <w:pPr>
        <w:spacing w:line="360" w:lineRule="auto"/>
        <w:jc w:val="both"/>
        <w:rPr>
          <w:rFonts w:hint="default" w:ascii="Times New Roman" w:hAnsi="Times New Roman" w:eastAsia="SimSun" w:cs="Times New Roman"/>
          <w:sz w:val="24"/>
          <w:szCs w:val="24"/>
        </w:rPr>
      </w:pPr>
    </w:p>
    <w:p>
      <w:pPr>
        <w:spacing w:line="360" w:lineRule="auto"/>
        <w:jc w:val="both"/>
        <w:rPr>
          <w:rFonts w:hint="default" w:ascii="Times New Roman" w:hAnsi="Times New Roman" w:eastAsia="SimSun" w:cs="Times New Roman"/>
          <w:sz w:val="24"/>
          <w:szCs w:val="24"/>
        </w:rPr>
      </w:pPr>
    </w:p>
    <w:p>
      <w:pPr>
        <w:spacing w:line="360" w:lineRule="auto"/>
        <w:jc w:val="both"/>
        <w:rPr>
          <w:rFonts w:hint="default" w:ascii="Times New Roman" w:hAnsi="Times New Roman" w:eastAsia="SimSun" w:cs="Times New Roman"/>
          <w:sz w:val="24"/>
          <w:szCs w:val="24"/>
        </w:rPr>
      </w:pPr>
    </w:p>
    <w:p>
      <w:pPr>
        <w:spacing w:line="360" w:lineRule="auto"/>
        <w:jc w:val="both"/>
        <w:rPr>
          <w:rFonts w:hint="default" w:ascii="Times New Roman" w:hAnsi="Times New Roman" w:eastAsia="SimSun" w:cs="Times New Roman"/>
          <w:sz w:val="24"/>
          <w:szCs w:val="24"/>
        </w:rPr>
      </w:pPr>
    </w:p>
    <w:p>
      <w:pPr>
        <w:spacing w:line="360" w:lineRule="auto"/>
        <w:jc w:val="both"/>
        <w:rPr>
          <w:rFonts w:hint="default" w:ascii="Times New Roman" w:hAnsi="Times New Roman" w:eastAsia="SimSun" w:cs="Times New Roman"/>
          <w:sz w:val="24"/>
          <w:szCs w:val="24"/>
        </w:rPr>
      </w:pPr>
    </w:p>
    <w:p>
      <w:pPr>
        <w:spacing w:line="360" w:lineRule="auto"/>
        <w:jc w:val="both"/>
        <w:rPr>
          <w:rFonts w:hint="default" w:ascii="Times New Roman" w:hAnsi="Times New Roman" w:eastAsia="SimSun" w:cs="Times New Roman"/>
          <w:sz w:val="24"/>
          <w:szCs w:val="24"/>
        </w:rPr>
      </w:pPr>
    </w:p>
    <w:p>
      <w:pPr>
        <w:spacing w:line="360" w:lineRule="auto"/>
        <w:jc w:val="both"/>
        <w:rPr>
          <w:rFonts w:hint="default" w:ascii="Times New Roman" w:hAnsi="Times New Roman" w:eastAsia="SimSun" w:cs="Times New Roman"/>
          <w:sz w:val="24"/>
          <w:szCs w:val="24"/>
        </w:rPr>
      </w:pPr>
    </w:p>
    <w:p>
      <w:pPr>
        <w:spacing w:line="360" w:lineRule="auto"/>
        <w:jc w:val="both"/>
        <w:rPr>
          <w:rFonts w:hint="default" w:ascii="Times New Roman" w:hAnsi="Times New Roman" w:eastAsia="SimSun" w:cs="Times New Roman"/>
          <w:sz w:val="24"/>
          <w:szCs w:val="24"/>
        </w:rPr>
      </w:pPr>
    </w:p>
    <w:p>
      <w:pPr>
        <w:spacing w:line="360" w:lineRule="auto"/>
        <w:jc w:val="both"/>
        <w:rPr>
          <w:rFonts w:hint="default" w:ascii="Times New Roman" w:hAnsi="Times New Roman" w:eastAsia="SimSun" w:cs="Times New Roman"/>
          <w:sz w:val="24"/>
          <w:szCs w:val="24"/>
        </w:rPr>
      </w:pPr>
    </w:p>
    <w:p>
      <w:pPr>
        <w:spacing w:line="360" w:lineRule="auto"/>
        <w:jc w:val="both"/>
        <w:rPr>
          <w:rFonts w:hint="default" w:ascii="Times New Roman" w:hAnsi="Times New Roman" w:eastAsia="SimSun" w:cs="Times New Roman"/>
          <w:sz w:val="24"/>
          <w:szCs w:val="24"/>
        </w:rPr>
      </w:pPr>
    </w:p>
    <w:p>
      <w:pPr>
        <w:spacing w:line="360" w:lineRule="auto"/>
        <w:jc w:val="both"/>
        <w:rPr>
          <w:rFonts w:hint="default" w:ascii="Times New Roman" w:hAnsi="Times New Roman" w:eastAsia="SimSun" w:cs="Times New Roman"/>
          <w:sz w:val="24"/>
          <w:szCs w:val="24"/>
        </w:rPr>
      </w:pPr>
    </w:p>
    <w:p>
      <w:pPr>
        <w:spacing w:line="360" w:lineRule="auto"/>
        <w:jc w:val="both"/>
        <w:rPr>
          <w:rFonts w:hint="default" w:ascii="Times New Roman" w:hAnsi="Times New Roman" w:eastAsia="SimSun" w:cs="Times New Roman"/>
          <w:sz w:val="24"/>
          <w:szCs w:val="24"/>
        </w:rPr>
      </w:pPr>
    </w:p>
    <w:p>
      <w:pPr>
        <w:spacing w:line="360" w:lineRule="auto"/>
        <w:jc w:val="both"/>
        <w:rPr>
          <w:rFonts w:hint="default" w:ascii="Times New Roman" w:hAnsi="Times New Roman" w:eastAsia="SimSun" w:cs="Times New Roman"/>
          <w:sz w:val="24"/>
          <w:szCs w:val="24"/>
        </w:rPr>
      </w:pPr>
    </w:p>
    <w:p>
      <w:pPr>
        <w:spacing w:line="360" w:lineRule="auto"/>
        <w:jc w:val="both"/>
        <w:rPr>
          <w:rFonts w:hint="default" w:ascii="Times New Roman" w:hAnsi="Times New Roman" w:eastAsia="SimSun" w:cs="Times New Roman"/>
          <w:sz w:val="24"/>
          <w:szCs w:val="24"/>
        </w:rPr>
      </w:pPr>
    </w:p>
    <w:p>
      <w:pPr>
        <w:spacing w:line="360" w:lineRule="auto"/>
        <w:jc w:val="both"/>
        <w:rPr>
          <w:rFonts w:hint="default" w:ascii="Times New Roman" w:hAnsi="Times New Roman" w:eastAsia="SimSun" w:cs="Times New Roman"/>
          <w:sz w:val="24"/>
          <w:szCs w:val="24"/>
        </w:rPr>
      </w:pPr>
    </w:p>
    <w:p>
      <w:pPr>
        <w:spacing w:line="360" w:lineRule="auto"/>
        <w:jc w:val="both"/>
        <w:rPr>
          <w:rFonts w:hint="default" w:ascii="Times New Roman" w:hAnsi="Times New Roman" w:eastAsia="SimSun" w:cs="Times New Roman"/>
          <w:sz w:val="24"/>
          <w:szCs w:val="24"/>
        </w:rPr>
      </w:pPr>
    </w:p>
    <w:p>
      <w:pPr>
        <w:spacing w:line="360" w:lineRule="auto"/>
        <w:jc w:val="both"/>
        <w:rPr>
          <w:rFonts w:hint="default" w:ascii="Times New Roman" w:hAnsi="Times New Roman" w:eastAsia="SimSun" w:cs="Times New Roman"/>
          <w:sz w:val="24"/>
          <w:szCs w:val="24"/>
        </w:rPr>
      </w:pPr>
    </w:p>
    <w:p>
      <w:pPr>
        <w:spacing w:line="360" w:lineRule="auto"/>
        <w:jc w:val="both"/>
        <w:rPr>
          <w:rFonts w:hint="default" w:ascii="Times New Roman" w:hAnsi="Times New Roman" w:eastAsia="SimSun" w:cs="Times New Roman"/>
          <w:sz w:val="24"/>
          <w:szCs w:val="24"/>
        </w:rPr>
      </w:pPr>
    </w:p>
    <w:p>
      <w:pPr>
        <w:spacing w:line="360" w:lineRule="auto"/>
        <w:jc w:val="both"/>
        <w:rPr>
          <w:rFonts w:hint="default" w:ascii="Times New Roman" w:hAnsi="Times New Roman" w:eastAsia="SimSun" w:cs="Times New Roman"/>
          <w:sz w:val="24"/>
          <w:szCs w:val="24"/>
        </w:rPr>
      </w:pPr>
    </w:p>
    <w:p>
      <w:pPr>
        <w:spacing w:line="360" w:lineRule="auto"/>
        <w:jc w:val="both"/>
        <w:rPr>
          <w:rFonts w:ascii="Times New Roman" w:hAnsi="Times New Roman"/>
          <w:sz w:val="24"/>
          <w:szCs w:val="24"/>
          <w:lang w:val="es-MX" w:eastAsia="en-US"/>
        </w:rPr>
      </w:pPr>
      <w:r>
        <w:rPr>
          <w:rFonts w:hint="default" w:ascii="Times New Roman" w:hAnsi="Times New Roman" w:eastAsia="SimSun" w:cs="Times New Roman"/>
          <w:sz w:val="24"/>
          <w:szCs w:val="24"/>
        </w:rPr>
        <w:t>Como lo indican las Bases Curriculares, se concibe la evaluación como un proceso permanente y sistemático, mediante el cual se obtiene y analiza información relevante sobre todo el proceso de enseñanza aprendizaje, para formular un juicio valorativo que permita tomar decisiones adecuadas que retroalimenten y mejoren el proceso educativo en sus diferentes dimension</w:t>
      </w:r>
      <w:r>
        <w:rPr>
          <w:rFonts w:hint="default" w:ascii="Times New Roman" w:hAnsi="Times New Roman" w:eastAsia="SimSun" w:cs="Times New Roman"/>
          <w:sz w:val="24"/>
          <w:szCs w:val="24"/>
          <w:lang w:val="es-CL"/>
        </w:rPr>
        <w:t>es</w:t>
      </w:r>
      <w:r>
        <w:rPr>
          <w:rFonts w:hint="default" w:ascii="Times New Roman" w:hAnsi="Times New Roman" w:cs="Times New Roman"/>
          <w:sz w:val="24"/>
          <w:szCs w:val="24"/>
          <w:lang w:val="es-MX" w:eastAsia="en-US"/>
        </w:rPr>
        <w:t xml:space="preserve"> a través de un proceso de </w:t>
      </w:r>
      <w:r>
        <w:rPr>
          <w:rFonts w:ascii="Times New Roman" w:hAnsi="Times New Roman"/>
          <w:sz w:val="24"/>
          <w:szCs w:val="24"/>
          <w:lang w:val="es-MX" w:eastAsia="en-US"/>
        </w:rPr>
        <w:t xml:space="preserve">observación y evaluación cualitativa, a través del registro diario de evaluaciones utilizando un registro de observación, así como también la utilización de registros </w:t>
      </w:r>
      <w:r>
        <w:rPr>
          <w:rFonts w:ascii="Times New Roman" w:hAnsi="Times New Roman"/>
          <w:sz w:val="24"/>
          <w:szCs w:val="24"/>
          <w:lang w:eastAsia="en-US"/>
        </w:rPr>
        <w:t>anecdóticos</w:t>
      </w:r>
      <w:r>
        <w:rPr>
          <w:rFonts w:ascii="Times New Roman" w:hAnsi="Times New Roman"/>
          <w:sz w:val="24"/>
          <w:szCs w:val="24"/>
          <w:lang w:val="es-MX" w:eastAsia="en-US"/>
        </w:rPr>
        <w:t>. La evaluación de los registros de observación se realizará de forma diaria por cada una de las funcionarias del nivel a las cuales se les asignara una cantidad equitativa de niños y niñas</w:t>
      </w:r>
      <w:r>
        <w:rPr>
          <w:rFonts w:ascii="Times New Roman" w:hAnsi="Times New Roman"/>
          <w:color w:val="FF0000"/>
          <w:sz w:val="24"/>
          <w:szCs w:val="24"/>
          <w:lang w:val="es-MX" w:eastAsia="en-US"/>
        </w:rPr>
        <w:t xml:space="preserve"> </w:t>
      </w:r>
      <w:r>
        <w:rPr>
          <w:rFonts w:ascii="Times New Roman" w:hAnsi="Times New Roman"/>
          <w:sz w:val="24"/>
          <w:szCs w:val="24"/>
          <w:lang w:val="es-MX" w:eastAsia="en-US"/>
        </w:rPr>
        <w:t>los cuales deben evaluar durante el año, registrando sus evaluaciones en una carpeta de registros de observación a través de la descripción y evaluación de una actividad pedagógica de un niño o niña a diario.</w:t>
      </w:r>
    </w:p>
    <w:p>
      <w:pPr>
        <w:spacing w:line="360" w:lineRule="auto"/>
        <w:jc w:val="both"/>
        <w:rPr>
          <w:rFonts w:ascii="Times New Roman" w:hAnsi="Times New Roman"/>
          <w:sz w:val="24"/>
          <w:szCs w:val="24"/>
          <w:lang w:val="es-MX" w:eastAsia="en-US"/>
        </w:rPr>
      </w:pPr>
      <w:r>
        <w:rPr>
          <w:rFonts w:ascii="Times New Roman" w:hAnsi="Times New Roman"/>
          <w:sz w:val="24"/>
          <w:szCs w:val="24"/>
          <w:lang w:val="es-MX" w:eastAsia="en-US"/>
        </w:rPr>
        <w:t xml:space="preserve"> Así como también se llevará a cabo la aplicación y evaluación en conjunto con las familias a través de la aplicación de las Trayectorias de aprendizaje. Instrumento de evaluación cualitativo entregado como apoyo por JUNJI. </w:t>
      </w:r>
    </w:p>
    <w:p>
      <w:pPr>
        <w:spacing w:line="360" w:lineRule="auto"/>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lang w:val="es-CL"/>
        </w:rPr>
        <w:t xml:space="preserve">Las Trayectorias de aprendizaje se llevan a cabo a través de una entrevista </w:t>
      </w:r>
      <w:r>
        <w:rPr>
          <w:rFonts w:hint="default" w:ascii="Times New Roman" w:hAnsi="Times New Roman" w:eastAsia="SimSun" w:cs="Times New Roman"/>
          <w:sz w:val="24"/>
          <w:szCs w:val="24"/>
        </w:rPr>
        <w:t xml:space="preserve"> realizada a la familia de cada niño o niña, invitación planificada con anterioridad en los espacios pertinentes según los equipos educativos, aplicación que consta de 3 etapas de Diagnóstico, estado de avance y retroalimentación y de Finalización de los aprendizajes. </w:t>
      </w:r>
    </w:p>
    <w:p>
      <w:pPr>
        <w:spacing w:line="360" w:lineRule="auto"/>
        <w:jc w:val="both"/>
        <w:rPr>
          <w:rFonts w:hint="default" w:ascii="Times New Roman" w:hAnsi="Times New Roman" w:eastAsia="SimSun" w:cs="Times New Roman"/>
          <w:sz w:val="24"/>
          <w:szCs w:val="24"/>
          <w:lang w:val="es-CL"/>
        </w:rPr>
      </w:pPr>
      <w:r>
        <w:rPr>
          <w:rFonts w:hint="default" w:ascii="Times New Roman" w:hAnsi="Times New Roman" w:eastAsia="SimSun" w:cs="Times New Roman"/>
          <w:sz w:val="24"/>
          <w:szCs w:val="24"/>
        </w:rPr>
        <w:t>El propósito es desarrollar un sistema de comunicación permanente con la familia respecto de los aprendizajes construidos por los párvulos, desde una perspectiva de evaluación participativa y autentica. Este instrumento se aplica en esta unidad educativa desde el año 2014, en la cual se propicia la participación de las familias en la evaluación, lo que ha producido un impacto a través del proceso de retroalimentación y ha permitido tomar las decisiones oportunas para la mejora de los aprendizajes. La evaluación pedagógica dentro de la trayectoria se focaliza en un proceso permanente y sistemático, permitiendo retroalimentar la práctica</w:t>
      </w:r>
      <w:r>
        <w:rPr>
          <w:rFonts w:hint="default" w:ascii="Times New Roman" w:hAnsi="Times New Roman" w:eastAsia="SimSun" w:cs="Times New Roman"/>
          <w:sz w:val="24"/>
          <w:szCs w:val="24"/>
          <w:lang w:val="es-CL"/>
        </w:rPr>
        <w:t xml:space="preserve"> pedagogica</w:t>
      </w:r>
      <w:r>
        <w:rPr>
          <w:rFonts w:hint="default" w:ascii="Times New Roman" w:hAnsi="Times New Roman" w:eastAsia="SimSun" w:cs="Times New Roman"/>
          <w:sz w:val="24"/>
          <w:szCs w:val="24"/>
        </w:rPr>
        <w:t>,</w:t>
      </w:r>
      <w:r>
        <w:rPr>
          <w:rFonts w:hint="default" w:ascii="Times New Roman" w:hAnsi="Times New Roman" w:eastAsia="SimSun" w:cs="Times New Roman"/>
          <w:sz w:val="24"/>
          <w:szCs w:val="24"/>
          <w:lang w:val="es-CL"/>
        </w:rPr>
        <w:t xml:space="preserve"> con el objetivo de </w:t>
      </w:r>
      <w:r>
        <w:rPr>
          <w:rFonts w:hint="default" w:ascii="Times New Roman" w:hAnsi="Times New Roman" w:eastAsia="SimSun" w:cs="Times New Roman"/>
          <w:sz w:val="24"/>
          <w:szCs w:val="24"/>
        </w:rPr>
        <w:t xml:space="preserve"> incorporar nuevos desafíos, recreando y reajustando las prácticas educativas, produciendo nuevos cambios orientados a la mejora continua de las oportunidades de aprendizajes para los niños y niñas. </w:t>
      </w:r>
      <w:r>
        <w:rPr>
          <w:rFonts w:hint="default" w:ascii="Times New Roman" w:hAnsi="Times New Roman" w:eastAsia="SimSun" w:cs="Times New Roman"/>
          <w:sz w:val="24"/>
          <w:szCs w:val="24"/>
          <w:lang w:val="es-CL"/>
        </w:rPr>
        <w:t xml:space="preserve">Relevando el </w:t>
      </w:r>
      <w:r>
        <w:rPr>
          <w:rFonts w:hint="default" w:ascii="Times New Roman" w:hAnsi="Times New Roman" w:eastAsia="SimSun" w:cs="Times New Roman"/>
          <w:sz w:val="24"/>
          <w:szCs w:val="24"/>
        </w:rPr>
        <w:t xml:space="preserve"> compromiso que adquiere la familia </w:t>
      </w:r>
      <w:r>
        <w:rPr>
          <w:rFonts w:hint="default" w:ascii="Times New Roman" w:hAnsi="Times New Roman" w:eastAsia="SimSun" w:cs="Times New Roman"/>
          <w:sz w:val="24"/>
          <w:szCs w:val="24"/>
          <w:lang w:val="es-CL"/>
        </w:rPr>
        <w:t xml:space="preserve">en los procesos educativos de sus hijos e hijas, </w:t>
      </w:r>
      <w:r>
        <w:rPr>
          <w:rFonts w:hint="default" w:ascii="Times New Roman" w:hAnsi="Times New Roman" w:eastAsia="SimSun" w:cs="Times New Roman"/>
          <w:sz w:val="24"/>
          <w:szCs w:val="24"/>
        </w:rPr>
        <w:t xml:space="preserve">a través de este instrumento </w:t>
      </w:r>
      <w:r>
        <w:rPr>
          <w:rFonts w:hint="default" w:ascii="Times New Roman" w:hAnsi="Times New Roman" w:eastAsia="SimSun" w:cs="Times New Roman"/>
          <w:sz w:val="24"/>
          <w:szCs w:val="24"/>
          <w:lang w:val="es-CL"/>
        </w:rPr>
        <w:t xml:space="preserve">podemos observar la percepción de la familia en relación a los aprendizajes adquiridos por nuestros niños y niñas. </w:t>
      </w:r>
    </w:p>
    <w:p>
      <w:pPr>
        <w:spacing w:line="360" w:lineRule="auto"/>
        <w:jc w:val="both"/>
        <w:rPr>
          <w:rFonts w:hint="default" w:ascii="Times New Roman" w:hAnsi="Times New Roman" w:eastAsia="SimSun" w:cs="Times New Roman"/>
          <w:sz w:val="24"/>
          <w:szCs w:val="24"/>
          <w:lang w:val="es-CL"/>
        </w:rPr>
      </w:pPr>
    </w:p>
    <w:p>
      <w:pPr>
        <w:spacing w:line="360" w:lineRule="auto"/>
        <w:jc w:val="both"/>
        <w:rPr>
          <w:rFonts w:hint="default" w:ascii="Times New Roman" w:hAnsi="Times New Roman" w:eastAsia="SimSun" w:cs="Times New Roman"/>
          <w:sz w:val="24"/>
          <w:szCs w:val="24"/>
          <w:lang w:val="es-CL"/>
        </w:rPr>
      </w:pPr>
    </w:p>
    <w:p>
      <w:pPr>
        <w:spacing w:line="360" w:lineRule="auto"/>
        <w:jc w:val="both"/>
        <w:rPr>
          <w:rFonts w:hint="default" w:ascii="Times New Roman" w:hAnsi="Times New Roman" w:eastAsia="SimSun" w:cs="Times New Roman"/>
          <w:sz w:val="24"/>
          <w:szCs w:val="24"/>
          <w:lang w:val="es-CL"/>
        </w:rPr>
      </w:pPr>
    </w:p>
    <w:p>
      <w:pPr>
        <w:spacing w:line="360" w:lineRule="auto"/>
        <w:jc w:val="both"/>
        <w:rPr>
          <w:rFonts w:hint="default" w:ascii="Times New Roman" w:hAnsi="Times New Roman" w:eastAsia="SimSun" w:cs="Times New Roman"/>
          <w:sz w:val="24"/>
          <w:szCs w:val="24"/>
          <w:lang w:val="es-CL"/>
        </w:rPr>
      </w:pPr>
    </w:p>
    <w:p>
      <w:pPr>
        <w:spacing w:line="360" w:lineRule="auto"/>
        <w:jc w:val="both"/>
        <w:rPr>
          <w:rFonts w:hint="default" w:ascii="Times New Roman" w:hAnsi="Times New Roman" w:eastAsia="SimSun" w:cs="Times New Roman"/>
          <w:sz w:val="24"/>
          <w:szCs w:val="24"/>
          <w:lang w:val="es-CL"/>
        </w:rPr>
      </w:pPr>
    </w:p>
    <w:p>
      <w:pPr>
        <w:spacing w:line="360" w:lineRule="auto"/>
        <w:jc w:val="both"/>
        <w:rPr>
          <w:rFonts w:hint="default" w:ascii="Times New Roman" w:hAnsi="Times New Roman" w:eastAsia="SimSun" w:cs="Times New Roman"/>
          <w:sz w:val="24"/>
          <w:szCs w:val="24"/>
          <w:lang w:val="es-CL"/>
        </w:rPr>
      </w:pPr>
    </w:p>
    <w:p>
      <w:pPr>
        <w:spacing w:line="360" w:lineRule="auto"/>
        <w:jc w:val="both"/>
        <w:rPr>
          <w:rFonts w:hint="default" w:ascii="Times New Roman" w:hAnsi="Times New Roman" w:eastAsia="SimSun" w:cs="Times New Roman"/>
          <w:sz w:val="24"/>
          <w:szCs w:val="24"/>
          <w:lang w:val="es-CL"/>
        </w:rPr>
      </w:pPr>
    </w:p>
    <w:p>
      <w:pPr>
        <w:spacing w:line="360" w:lineRule="auto"/>
        <w:jc w:val="both"/>
        <w:rPr>
          <w:rFonts w:hint="default" w:ascii="Times New Roman" w:hAnsi="Times New Roman" w:eastAsia="SimSun" w:cs="Times New Roman"/>
          <w:sz w:val="24"/>
          <w:szCs w:val="24"/>
          <w:lang w:val="es-CL"/>
        </w:rPr>
      </w:pPr>
    </w:p>
    <w:p>
      <w:pPr>
        <w:spacing w:line="360" w:lineRule="auto"/>
        <w:jc w:val="both"/>
        <w:rPr>
          <w:rFonts w:hint="default" w:ascii="Times New Roman" w:hAnsi="Times New Roman" w:eastAsia="SimSun" w:cs="Times New Roman"/>
          <w:sz w:val="24"/>
          <w:szCs w:val="24"/>
          <w:lang w:val="es-CL"/>
        </w:rPr>
      </w:pPr>
    </w:p>
    <w:p>
      <w:pPr>
        <w:spacing w:line="360" w:lineRule="auto"/>
        <w:jc w:val="both"/>
        <w:rPr>
          <w:rFonts w:hint="default" w:ascii="Times New Roman" w:hAnsi="Times New Roman" w:eastAsia="SimSun" w:cs="Times New Roman"/>
          <w:sz w:val="24"/>
          <w:szCs w:val="24"/>
          <w:lang w:val="es-CL"/>
        </w:rPr>
      </w:pPr>
      <w:r>
        <w:rPr>
          <w:rFonts w:hint="default" w:ascii="Times New Roman" w:hAnsi="Times New Roman" w:eastAsia="SimSun" w:cs="Times New Roman"/>
          <w:sz w:val="24"/>
          <w:szCs w:val="24"/>
          <w:lang w:val="es-CL"/>
        </w:rPr>
        <w:t>Nuestro establecimiento educativo busca llevar a cabo los procesos de evaluación dentro de sus practicas pedagógicas a través de tres instancias las cuales se describen a continuación.</w:t>
      </w:r>
    </w:p>
    <w:p>
      <w:pPr>
        <w:spacing w:line="360" w:lineRule="auto"/>
        <w:jc w:val="both"/>
        <w:rPr>
          <w:rFonts w:hint="default" w:ascii="Times New Roman" w:hAnsi="Times New Roman" w:eastAsia="SimSun" w:cs="Times New Roman"/>
          <w:sz w:val="24"/>
          <w:szCs w:val="24"/>
          <w:lang w:val="es-CL"/>
        </w:rPr>
      </w:pPr>
    </w:p>
    <w:p>
      <w:pPr>
        <w:pStyle w:val="15"/>
        <w:numPr>
          <w:ilvl w:val="0"/>
          <w:numId w:val="10"/>
        </w:numPr>
        <w:spacing w:after="0" w:line="360" w:lineRule="auto"/>
        <w:jc w:val="both"/>
        <w:rPr>
          <w:rFonts w:ascii="Times New Roman" w:hAnsi="Times New Roman"/>
          <w:b/>
          <w:sz w:val="24"/>
          <w:szCs w:val="24"/>
        </w:rPr>
      </w:pPr>
      <w:r>
        <w:rPr>
          <w:rFonts w:ascii="Times New Roman" w:hAnsi="Times New Roman"/>
          <w:b/>
          <w:sz w:val="24"/>
          <w:szCs w:val="24"/>
        </w:rPr>
        <w:t xml:space="preserve">DIAGNOSTICO: </w:t>
      </w:r>
      <w:r>
        <w:rPr>
          <w:rFonts w:ascii="Times New Roman" w:hAnsi="Times New Roman"/>
          <w:sz w:val="24"/>
          <w:szCs w:val="24"/>
        </w:rPr>
        <w:t xml:space="preserve">Se realiza con el objetivo de detectar necesidades e intereses y determinar los objetivos que guiaran el proceso y los medios que se utilizaran para llevar a cabo el proceso de aprendizaje en los niños y niñas durante el año 2020. Se ejecutará durante el mes de marzo. </w:t>
      </w:r>
    </w:p>
    <w:p>
      <w:pPr>
        <w:pStyle w:val="15"/>
        <w:numPr>
          <w:ilvl w:val="0"/>
          <w:numId w:val="10"/>
        </w:numPr>
        <w:spacing w:after="0" w:line="360" w:lineRule="auto"/>
        <w:jc w:val="both"/>
        <w:rPr>
          <w:rFonts w:ascii="Times New Roman" w:hAnsi="Times New Roman"/>
          <w:sz w:val="24"/>
          <w:szCs w:val="24"/>
        </w:rPr>
      </w:pPr>
      <w:r>
        <w:rPr>
          <w:rFonts w:ascii="Times New Roman" w:hAnsi="Times New Roman"/>
          <w:b/>
          <w:sz w:val="24"/>
          <w:szCs w:val="24"/>
        </w:rPr>
        <w:t>FORMATIVA:</w:t>
      </w:r>
      <w:r>
        <w:rPr>
          <w:rFonts w:ascii="Times New Roman" w:hAnsi="Times New Roman"/>
          <w:sz w:val="24"/>
          <w:szCs w:val="24"/>
        </w:rPr>
        <w:t xml:space="preserve"> La evaluación formativa se llevará a cabo cada 15 días se revisarán en conjunto entre la Educadora de Párvulos del Nivel y cada una de las Técnicos de Párvulos los registros de observación realizados para llevar a cabo un análisis cualitativo de cada uno de los niños y niñas evaluados. </w:t>
      </w:r>
    </w:p>
    <w:p>
      <w:pPr>
        <w:pStyle w:val="15"/>
        <w:numPr>
          <w:ilvl w:val="0"/>
          <w:numId w:val="10"/>
        </w:numPr>
        <w:spacing w:after="0" w:line="360" w:lineRule="auto"/>
        <w:jc w:val="both"/>
        <w:rPr>
          <w:rFonts w:ascii="Times New Roman" w:hAnsi="Times New Roman"/>
          <w:sz w:val="24"/>
          <w:szCs w:val="24"/>
        </w:rPr>
      </w:pPr>
      <w:r>
        <w:rPr>
          <w:rFonts w:ascii="Times New Roman" w:hAnsi="Times New Roman"/>
          <w:b/>
          <w:sz w:val="24"/>
          <w:szCs w:val="24"/>
        </w:rPr>
        <w:t xml:space="preserve">SUMATIVA: </w:t>
      </w:r>
      <w:r>
        <w:rPr>
          <w:rFonts w:ascii="Times New Roman" w:hAnsi="Times New Roman"/>
          <w:sz w:val="24"/>
          <w:szCs w:val="24"/>
        </w:rPr>
        <w:t xml:space="preserve">Se utilizará para determinar el grado de logro de los objetivos y aprendizajes esperados seleccionados para las diferentes áreas de desarrollo de los niños y niñas, respecto a las experiencias deseadas. Se realiza de forma semestral a través de un análisis cualitativo de los aprendizajes seleccionados para cada semestre a través del análisis de los registros de observación ejecutados de forma diaria por cada una de las funcionarias. Así como también a través de la aplicación de las Trayectorias de Aprendizaje. </w:t>
      </w:r>
    </w:p>
    <w:p>
      <w:pPr>
        <w:pStyle w:val="15"/>
        <w:spacing w:after="0" w:line="360" w:lineRule="auto"/>
        <w:ind w:left="0"/>
        <w:jc w:val="both"/>
        <w:rPr>
          <w:rFonts w:ascii="Times New Roman" w:hAnsi="Times New Roman"/>
          <w:sz w:val="24"/>
          <w:szCs w:val="24"/>
        </w:rPr>
      </w:pPr>
    </w:p>
    <w:p>
      <w:pPr>
        <w:pStyle w:val="15"/>
        <w:spacing w:after="0" w:line="360" w:lineRule="auto"/>
        <w:ind w:left="0"/>
        <w:jc w:val="both"/>
        <w:rPr>
          <w:rFonts w:ascii="Times New Roman" w:hAnsi="Times New Roman"/>
          <w:b/>
          <w:bCs/>
          <w:sz w:val="24"/>
          <w:szCs w:val="24"/>
        </w:rPr>
      </w:pPr>
    </w:p>
    <w:p>
      <w:pPr>
        <w:pStyle w:val="15"/>
        <w:spacing w:after="0" w:line="360" w:lineRule="auto"/>
        <w:ind w:left="0"/>
        <w:jc w:val="both"/>
        <w:rPr>
          <w:rFonts w:ascii="Times New Roman" w:hAnsi="Times New Roman"/>
          <w:b/>
          <w:bCs/>
          <w:sz w:val="24"/>
          <w:szCs w:val="24"/>
        </w:rPr>
      </w:pPr>
    </w:p>
    <w:p>
      <w:pPr>
        <w:pStyle w:val="15"/>
        <w:spacing w:after="0" w:line="360" w:lineRule="auto"/>
        <w:ind w:left="0"/>
        <w:jc w:val="both"/>
        <w:rPr>
          <w:rFonts w:ascii="Times New Roman" w:hAnsi="Times New Roman"/>
          <w:b/>
          <w:bCs/>
          <w:sz w:val="24"/>
          <w:szCs w:val="24"/>
        </w:rPr>
      </w:pPr>
    </w:p>
    <w:p>
      <w:pPr>
        <w:pStyle w:val="15"/>
        <w:spacing w:after="0" w:line="360" w:lineRule="auto"/>
        <w:ind w:left="0"/>
        <w:jc w:val="both"/>
        <w:rPr>
          <w:rFonts w:ascii="Times New Roman" w:hAnsi="Times New Roman"/>
          <w:b/>
          <w:bCs/>
          <w:sz w:val="24"/>
          <w:szCs w:val="24"/>
        </w:rPr>
      </w:pPr>
    </w:p>
    <w:p>
      <w:pPr>
        <w:pStyle w:val="15"/>
        <w:spacing w:after="0" w:line="360" w:lineRule="auto"/>
        <w:ind w:left="0"/>
        <w:jc w:val="both"/>
        <w:rPr>
          <w:rFonts w:ascii="Times New Roman" w:hAnsi="Times New Roman"/>
          <w:b/>
          <w:bCs/>
          <w:sz w:val="24"/>
          <w:szCs w:val="24"/>
        </w:rPr>
      </w:pPr>
    </w:p>
    <w:p>
      <w:pPr>
        <w:pStyle w:val="15"/>
        <w:spacing w:after="0" w:line="360" w:lineRule="auto"/>
        <w:ind w:left="0"/>
        <w:jc w:val="both"/>
        <w:rPr>
          <w:rFonts w:ascii="Times New Roman" w:hAnsi="Times New Roman"/>
          <w:b/>
          <w:bCs/>
          <w:sz w:val="24"/>
          <w:szCs w:val="24"/>
        </w:rPr>
      </w:pPr>
    </w:p>
    <w:p>
      <w:pPr>
        <w:pStyle w:val="15"/>
        <w:spacing w:after="0" w:line="360" w:lineRule="auto"/>
        <w:ind w:left="0"/>
        <w:jc w:val="both"/>
        <w:rPr>
          <w:rFonts w:ascii="Times New Roman" w:hAnsi="Times New Roman"/>
          <w:b/>
          <w:bCs/>
          <w:sz w:val="24"/>
          <w:szCs w:val="24"/>
        </w:rPr>
      </w:pPr>
    </w:p>
    <w:p>
      <w:pPr>
        <w:pStyle w:val="15"/>
        <w:spacing w:after="0" w:line="360" w:lineRule="auto"/>
        <w:jc w:val="both"/>
        <w:rPr>
          <w:rFonts w:ascii="Times New Roman" w:hAnsi="Times New Roman"/>
          <w:sz w:val="24"/>
          <w:szCs w:val="24"/>
        </w:rPr>
      </w:pPr>
    </w:p>
    <w:p>
      <w:pPr>
        <w:spacing w:line="360" w:lineRule="auto"/>
        <w:jc w:val="center"/>
        <w:outlineLvl w:val="9"/>
        <w:rPr>
          <w:rFonts w:ascii="Times New Roman" w:hAnsi="Times New Roman"/>
          <w:b/>
          <w:sz w:val="28"/>
          <w:szCs w:val="28"/>
          <w:lang w:val="es-MX" w:eastAsia="en-US"/>
        </w:rPr>
      </w:pPr>
      <w:bookmarkStart w:id="38" w:name="_Toc7994891"/>
      <w:bookmarkStart w:id="39" w:name="_Toc516005884"/>
    </w:p>
    <w:p>
      <w:pPr>
        <w:pStyle w:val="2"/>
        <w:outlineLvl w:val="9"/>
        <w:rPr>
          <w:rFonts w:ascii="Times New Roman" w:hAnsi="Times New Roman"/>
          <w:sz w:val="28"/>
          <w:szCs w:val="28"/>
          <w:lang w:val="es-MX" w:eastAsia="en-US"/>
        </w:rPr>
      </w:pPr>
      <w:bookmarkStart w:id="40" w:name="_Toc38265626"/>
    </w:p>
    <w:p>
      <w:pPr>
        <w:rPr>
          <w:rFonts w:ascii="Times New Roman" w:hAnsi="Times New Roman"/>
          <w:sz w:val="28"/>
          <w:szCs w:val="28"/>
          <w:lang w:val="es-MX" w:eastAsia="en-US"/>
        </w:rPr>
      </w:pPr>
    </w:p>
    <w:p>
      <w:pPr>
        <w:rPr>
          <w:rFonts w:ascii="Times New Roman" w:hAnsi="Times New Roman"/>
          <w:sz w:val="28"/>
          <w:szCs w:val="28"/>
          <w:lang w:val="es-MX" w:eastAsia="en-US"/>
        </w:rPr>
      </w:pPr>
    </w:p>
    <w:p>
      <w:pPr>
        <w:rPr>
          <w:rFonts w:ascii="Times New Roman" w:hAnsi="Times New Roman"/>
          <w:sz w:val="28"/>
          <w:szCs w:val="28"/>
          <w:lang w:val="es-MX" w:eastAsia="en-US"/>
        </w:rPr>
      </w:pPr>
    </w:p>
    <w:p>
      <w:pPr>
        <w:rPr>
          <w:rFonts w:ascii="Times New Roman" w:hAnsi="Times New Roman"/>
          <w:sz w:val="28"/>
          <w:szCs w:val="28"/>
          <w:lang w:val="es-MX" w:eastAsia="en-US"/>
        </w:rPr>
      </w:pPr>
    </w:p>
    <w:p>
      <w:pPr>
        <w:rPr>
          <w:rFonts w:ascii="Times New Roman" w:hAnsi="Times New Roman"/>
          <w:sz w:val="28"/>
          <w:szCs w:val="28"/>
          <w:lang w:val="es-MX" w:eastAsia="en-US"/>
        </w:rPr>
      </w:pPr>
    </w:p>
    <w:p>
      <w:pPr>
        <w:rPr>
          <w:rFonts w:ascii="Times New Roman" w:hAnsi="Times New Roman"/>
          <w:sz w:val="28"/>
          <w:szCs w:val="28"/>
          <w:lang w:val="es-MX" w:eastAsia="en-US"/>
        </w:rPr>
      </w:pPr>
    </w:p>
    <w:p>
      <w:pPr>
        <w:rPr>
          <w:rFonts w:ascii="Times New Roman" w:hAnsi="Times New Roman"/>
          <w:sz w:val="28"/>
          <w:szCs w:val="28"/>
          <w:lang w:val="es-MX" w:eastAsia="en-US"/>
        </w:rPr>
      </w:pPr>
    </w:p>
    <w:p>
      <w:pPr>
        <w:rPr>
          <w:rFonts w:ascii="Times New Roman" w:hAnsi="Times New Roman"/>
          <w:sz w:val="28"/>
          <w:szCs w:val="28"/>
          <w:lang w:val="es-MX" w:eastAsia="en-US"/>
        </w:rPr>
      </w:pPr>
    </w:p>
    <w:p>
      <w:pPr>
        <w:rPr>
          <w:rFonts w:ascii="Times New Roman" w:hAnsi="Times New Roman"/>
          <w:sz w:val="28"/>
          <w:szCs w:val="28"/>
          <w:lang w:val="es-MX" w:eastAsia="en-US"/>
        </w:rPr>
      </w:pPr>
    </w:p>
    <w:p>
      <w:pPr>
        <w:rPr>
          <w:rFonts w:ascii="Times New Roman" w:hAnsi="Times New Roman"/>
          <w:sz w:val="28"/>
          <w:szCs w:val="28"/>
          <w:lang w:val="es-MX" w:eastAsia="en-US"/>
        </w:rPr>
      </w:pPr>
    </w:p>
    <w:p>
      <w:pPr>
        <w:rPr>
          <w:rFonts w:ascii="Times New Roman" w:hAnsi="Times New Roman"/>
          <w:sz w:val="28"/>
          <w:szCs w:val="28"/>
          <w:lang w:val="es-MX" w:eastAsia="en-US"/>
        </w:rPr>
      </w:pPr>
    </w:p>
    <w:p>
      <w:pPr>
        <w:rPr>
          <w:rFonts w:ascii="Times New Roman" w:hAnsi="Times New Roman"/>
          <w:sz w:val="28"/>
          <w:szCs w:val="28"/>
          <w:lang w:val="es-MX" w:eastAsia="en-US"/>
        </w:rPr>
      </w:pPr>
    </w:p>
    <w:p>
      <w:pPr>
        <w:rPr>
          <w:rFonts w:ascii="Times New Roman" w:hAnsi="Times New Roman"/>
          <w:sz w:val="28"/>
          <w:szCs w:val="28"/>
          <w:lang w:val="es-MX" w:eastAsia="en-US"/>
        </w:rPr>
      </w:pPr>
    </w:p>
    <w:p>
      <w:pPr>
        <w:rPr>
          <w:rFonts w:ascii="Times New Roman" w:hAnsi="Times New Roman"/>
          <w:sz w:val="28"/>
          <w:szCs w:val="28"/>
          <w:lang w:val="es-MX" w:eastAsia="en-US"/>
        </w:rPr>
      </w:pPr>
    </w:p>
    <w:p>
      <w:pPr>
        <w:rPr>
          <w:rFonts w:ascii="Times New Roman" w:hAnsi="Times New Roman"/>
          <w:sz w:val="28"/>
          <w:szCs w:val="28"/>
          <w:lang w:val="es-MX" w:eastAsia="en-US"/>
        </w:rPr>
      </w:pPr>
    </w:p>
    <w:p>
      <w:pPr>
        <w:rPr>
          <w:rFonts w:ascii="Times New Roman" w:hAnsi="Times New Roman"/>
          <w:sz w:val="28"/>
          <w:szCs w:val="28"/>
          <w:lang w:val="es-MX" w:eastAsia="en-US"/>
        </w:rPr>
      </w:pPr>
    </w:p>
    <w:p>
      <w:pPr>
        <w:rPr>
          <w:rFonts w:ascii="Times New Roman" w:hAnsi="Times New Roman"/>
          <w:sz w:val="28"/>
          <w:szCs w:val="28"/>
          <w:lang w:val="es-MX" w:eastAsia="en-US"/>
        </w:rPr>
      </w:pPr>
    </w:p>
    <w:p>
      <w:pPr>
        <w:pStyle w:val="2"/>
        <w:outlineLvl w:val="9"/>
        <w:rPr>
          <w:rFonts w:ascii="Times New Roman" w:hAnsi="Times New Roman"/>
          <w:sz w:val="28"/>
          <w:szCs w:val="28"/>
          <w:lang w:val="es-MX" w:eastAsia="en-US"/>
        </w:rPr>
      </w:pPr>
    </w:p>
    <w:p>
      <w:pPr>
        <w:pStyle w:val="3"/>
        <w:outlineLvl w:val="1"/>
        <w:rPr>
          <w:rFonts w:ascii="Times New Roman" w:hAnsi="Times New Roman"/>
          <w:sz w:val="28"/>
          <w:szCs w:val="28"/>
          <w:lang w:val="es-MX" w:eastAsia="en-US"/>
        </w:rPr>
      </w:pPr>
      <w:bookmarkStart w:id="41" w:name="_Toc20905"/>
      <w:bookmarkStart w:id="42" w:name="_Toc6179"/>
      <w:r>
        <w:rPr>
          <w:rFonts w:ascii="Times New Roman" w:hAnsi="Times New Roman"/>
          <w:sz w:val="28"/>
          <w:szCs w:val="28"/>
          <w:lang w:val="es-MX" w:eastAsia="en-US"/>
        </w:rPr>
        <w:t>FORMATO DE EVALUACION</w:t>
      </w:r>
      <w:bookmarkEnd w:id="38"/>
      <w:bookmarkEnd w:id="39"/>
      <w:r>
        <w:rPr>
          <w:rFonts w:ascii="Times New Roman" w:hAnsi="Times New Roman"/>
          <w:sz w:val="28"/>
          <w:szCs w:val="28"/>
          <w:lang w:val="es-MX" w:eastAsia="en-US"/>
        </w:rPr>
        <w:t>: REGISTRO DE OBSERVACION</w:t>
      </w:r>
      <w:bookmarkEnd w:id="40"/>
      <w:bookmarkEnd w:id="41"/>
      <w:bookmarkEnd w:id="42"/>
    </w:p>
    <w:p>
      <w:pPr>
        <w:rPr>
          <w:lang w:val="es-MX" w:eastAsia="en-US"/>
        </w:rPr>
      </w:pPr>
    </w:p>
    <w:tbl>
      <w:tblPr>
        <w:tblStyle w:val="7"/>
        <w:tblW w:w="10206" w:type="dxa"/>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111"/>
        <w:gridCol w:w="2693"/>
        <w:gridCol w:w="34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111" w:type="dxa"/>
            <w:shd w:val="clear" w:color="auto" w:fill="auto"/>
          </w:tcPr>
          <w:p>
            <w:pPr>
              <w:jc w:val="both"/>
              <w:rPr>
                <w:rFonts w:ascii="Times New Roman" w:hAnsi="Times New Roman"/>
                <w:b/>
                <w:sz w:val="36"/>
                <w:szCs w:val="36"/>
              </w:rPr>
            </w:pPr>
            <w:r>
              <w:rPr>
                <w:rFonts w:ascii="Times New Roman" w:hAnsi="Times New Roman"/>
                <w:b/>
                <w:sz w:val="36"/>
                <w:szCs w:val="36"/>
              </w:rPr>
              <w:t xml:space="preserve">Nombre del niño/a: </w:t>
            </w:r>
          </w:p>
          <w:p>
            <w:pPr>
              <w:spacing w:after="0" w:line="240" w:lineRule="auto"/>
              <w:jc w:val="both"/>
              <w:rPr>
                <w:rFonts w:ascii="Times New Roman" w:hAnsi="Times New Roman"/>
                <w:b/>
                <w:sz w:val="36"/>
                <w:szCs w:val="36"/>
              </w:rPr>
            </w:pPr>
          </w:p>
        </w:tc>
        <w:tc>
          <w:tcPr>
            <w:tcW w:w="2693" w:type="dxa"/>
            <w:shd w:val="clear" w:color="auto" w:fill="auto"/>
          </w:tcPr>
          <w:p>
            <w:pPr>
              <w:spacing w:after="0" w:line="240" w:lineRule="auto"/>
              <w:jc w:val="both"/>
              <w:rPr>
                <w:rFonts w:ascii="Times New Roman" w:hAnsi="Times New Roman"/>
                <w:b/>
                <w:sz w:val="36"/>
                <w:szCs w:val="36"/>
              </w:rPr>
            </w:pPr>
            <w:r>
              <w:rPr>
                <w:rFonts w:ascii="Times New Roman" w:hAnsi="Times New Roman"/>
                <w:b/>
                <w:sz w:val="36"/>
                <w:szCs w:val="36"/>
              </w:rPr>
              <w:t xml:space="preserve">Edad: </w:t>
            </w:r>
          </w:p>
        </w:tc>
        <w:tc>
          <w:tcPr>
            <w:tcW w:w="3402" w:type="dxa"/>
            <w:shd w:val="clear" w:color="auto" w:fill="auto"/>
          </w:tcPr>
          <w:p>
            <w:pPr>
              <w:jc w:val="both"/>
              <w:rPr>
                <w:rFonts w:ascii="Times New Roman" w:hAnsi="Times New Roman"/>
                <w:b/>
                <w:sz w:val="36"/>
                <w:szCs w:val="36"/>
              </w:rPr>
            </w:pPr>
            <w:r>
              <w:rPr>
                <w:rFonts w:ascii="Times New Roman" w:hAnsi="Times New Roman"/>
                <w:b/>
                <w:sz w:val="36"/>
                <w:szCs w:val="36"/>
              </w:rPr>
              <w:t xml:space="preserve">Evaluador: </w:t>
            </w:r>
          </w:p>
          <w:p>
            <w:pPr>
              <w:jc w:val="both"/>
              <w:rPr>
                <w:rFonts w:ascii="Times New Roman" w:hAnsi="Times New Roman"/>
                <w:b/>
                <w:sz w:val="36"/>
                <w:szCs w:val="36"/>
              </w:rPr>
            </w:pPr>
          </w:p>
          <w:p>
            <w:pPr>
              <w:jc w:val="both"/>
              <w:rPr>
                <w:rFonts w:ascii="Times New Roman" w:hAnsi="Times New Roman"/>
                <w:b/>
                <w:sz w:val="36"/>
                <w:szCs w:val="3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111" w:type="dxa"/>
            <w:shd w:val="clear" w:color="auto" w:fill="auto"/>
          </w:tcPr>
          <w:p>
            <w:pPr>
              <w:jc w:val="both"/>
              <w:rPr>
                <w:rFonts w:ascii="Times New Roman" w:hAnsi="Times New Roman"/>
                <w:b/>
                <w:sz w:val="32"/>
                <w:szCs w:val="32"/>
              </w:rPr>
            </w:pPr>
            <w:r>
              <w:rPr>
                <w:rFonts w:ascii="Times New Roman" w:hAnsi="Times New Roman"/>
                <w:b/>
                <w:sz w:val="32"/>
                <w:szCs w:val="32"/>
              </w:rPr>
              <w:t xml:space="preserve">Objetivo de aprendizaje: </w:t>
            </w:r>
          </w:p>
        </w:tc>
        <w:tc>
          <w:tcPr>
            <w:tcW w:w="6095" w:type="dxa"/>
            <w:gridSpan w:val="2"/>
            <w:shd w:val="clear" w:color="auto" w:fill="auto"/>
          </w:tcPr>
          <w:p>
            <w:pPr>
              <w:jc w:val="both"/>
              <w:rPr>
                <w:rFonts w:ascii="Times New Roman" w:hAnsi="Times New Roman"/>
                <w:b/>
                <w:sz w:val="32"/>
                <w:szCs w:val="32"/>
              </w:rPr>
            </w:pPr>
            <w:r>
              <w:rPr>
                <w:rFonts w:ascii="Times New Roman" w:hAnsi="Times New Roman"/>
                <w:b/>
                <w:sz w:val="32"/>
                <w:szCs w:val="32"/>
              </w:rPr>
              <w:t>Fecha:</w:t>
            </w:r>
          </w:p>
          <w:p>
            <w:pPr>
              <w:jc w:val="both"/>
              <w:rPr>
                <w:rFonts w:ascii="Times New Roman" w:hAnsi="Times New Roman"/>
                <w:b/>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206" w:type="dxa"/>
            <w:gridSpan w:val="3"/>
            <w:shd w:val="clear" w:color="auto" w:fill="auto"/>
          </w:tcPr>
          <w:p>
            <w:pPr>
              <w:jc w:val="both"/>
              <w:rPr>
                <w:rFonts w:ascii="Times New Roman" w:hAnsi="Times New Roman"/>
                <w:b/>
                <w:sz w:val="32"/>
                <w:szCs w:val="32"/>
              </w:rPr>
            </w:pPr>
            <w:r>
              <w:rPr>
                <w:rFonts w:ascii="Times New Roman" w:hAnsi="Times New Roman"/>
                <w:b/>
                <w:sz w:val="32"/>
                <w:szCs w:val="32"/>
              </w:rPr>
              <w:t xml:space="preserve">Descripción de lo observado: </w:t>
            </w:r>
          </w:p>
          <w:p>
            <w:pPr>
              <w:jc w:val="both"/>
              <w:rPr>
                <w:rFonts w:ascii="Times New Roman" w:hAnsi="Times New Roman"/>
                <w:b/>
                <w:sz w:val="32"/>
                <w:szCs w:val="32"/>
              </w:rPr>
            </w:pPr>
          </w:p>
          <w:p>
            <w:pPr>
              <w:jc w:val="both"/>
              <w:rPr>
                <w:rFonts w:ascii="Times New Roman" w:hAnsi="Times New Roman"/>
                <w:b/>
                <w:sz w:val="32"/>
                <w:szCs w:val="32"/>
              </w:rPr>
            </w:pPr>
          </w:p>
          <w:p>
            <w:pPr>
              <w:tabs>
                <w:tab w:val="left" w:pos="4155"/>
              </w:tabs>
              <w:jc w:val="both"/>
              <w:rPr>
                <w:rFonts w:ascii="Times New Roman" w:hAnsi="Times New Roman"/>
                <w:b/>
                <w:sz w:val="32"/>
                <w:szCs w:val="3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0206" w:type="dxa"/>
            <w:gridSpan w:val="3"/>
            <w:shd w:val="clear" w:color="auto" w:fill="auto"/>
          </w:tcPr>
          <w:p>
            <w:pPr>
              <w:jc w:val="both"/>
              <w:rPr>
                <w:rFonts w:ascii="Times New Roman" w:hAnsi="Times New Roman"/>
                <w:b/>
                <w:sz w:val="32"/>
                <w:szCs w:val="32"/>
              </w:rPr>
            </w:pPr>
            <w:r>
              <w:rPr>
                <w:rFonts w:ascii="Times New Roman" w:hAnsi="Times New Roman"/>
                <w:b/>
                <w:sz w:val="32"/>
                <w:szCs w:val="32"/>
              </w:rPr>
              <w:t xml:space="preserve">Interpretación de lo observado: </w:t>
            </w:r>
          </w:p>
          <w:p>
            <w:pPr>
              <w:jc w:val="both"/>
              <w:rPr>
                <w:rFonts w:ascii="Times New Roman" w:hAnsi="Times New Roman"/>
                <w:b/>
                <w:sz w:val="32"/>
                <w:szCs w:val="32"/>
              </w:rPr>
            </w:pPr>
          </w:p>
          <w:p>
            <w:pPr>
              <w:jc w:val="both"/>
              <w:rPr>
                <w:rFonts w:ascii="Times New Roman" w:hAnsi="Times New Roman"/>
                <w:b/>
                <w:sz w:val="32"/>
                <w:szCs w:val="32"/>
              </w:rPr>
            </w:pPr>
          </w:p>
          <w:p>
            <w:pPr>
              <w:jc w:val="both"/>
              <w:rPr>
                <w:rFonts w:ascii="Times New Roman" w:hAnsi="Times New Roman"/>
                <w:b/>
                <w:sz w:val="32"/>
                <w:szCs w:val="32"/>
              </w:rPr>
            </w:pPr>
          </w:p>
          <w:p>
            <w:pPr>
              <w:jc w:val="both"/>
              <w:rPr>
                <w:rFonts w:ascii="Times New Roman" w:hAnsi="Times New Roman"/>
                <w:b/>
                <w:sz w:val="32"/>
                <w:szCs w:val="32"/>
              </w:rPr>
            </w:pPr>
          </w:p>
        </w:tc>
      </w:tr>
    </w:tbl>
    <w:p>
      <w:pPr>
        <w:spacing w:line="360" w:lineRule="auto"/>
        <w:rPr>
          <w:rFonts w:ascii="Times New Roman" w:hAnsi="Times New Roman"/>
          <w:b/>
          <w:sz w:val="28"/>
          <w:szCs w:val="28"/>
          <w:lang w:val="es-MX" w:eastAsia="en-US"/>
        </w:rPr>
      </w:pPr>
    </w:p>
    <w:p>
      <w:pPr>
        <w:numPr>
          <w:ilvl w:val="0"/>
          <w:numId w:val="11"/>
        </w:numPr>
        <w:spacing w:line="360" w:lineRule="auto"/>
        <w:jc w:val="both"/>
        <w:rPr>
          <w:rFonts w:ascii="Times New Roman" w:hAnsi="Times New Roman"/>
          <w:sz w:val="24"/>
          <w:szCs w:val="24"/>
          <w:lang w:val="es-MX" w:eastAsia="en-US"/>
        </w:rPr>
      </w:pPr>
      <w:r>
        <w:rPr>
          <w:rFonts w:ascii="Times New Roman" w:hAnsi="Times New Roman"/>
          <w:sz w:val="24"/>
          <w:szCs w:val="24"/>
          <w:lang w:val="es-MX" w:eastAsia="en-US"/>
        </w:rPr>
        <w:t xml:space="preserve">La evaluación de los niños y niñas se realizará a través de un registro diario observación, en el cual cada agente educativo se le ha asignado con anterioridad un grupo de niños y niñas a los cuales debe evaluar uno diario, poniendo énfasis en realizar registros de observación descriptivos, a través de los cuales se llevará a cabo un análisis cualitativo cada 15 días en conjunto para identificar como van sus logros. </w:t>
      </w:r>
    </w:p>
    <w:p>
      <w:pPr>
        <w:numPr>
          <w:ilvl w:val="0"/>
          <w:numId w:val="11"/>
        </w:numPr>
        <w:spacing w:line="360" w:lineRule="auto"/>
        <w:jc w:val="both"/>
        <w:rPr>
          <w:rFonts w:ascii="Times New Roman" w:hAnsi="Times New Roman"/>
          <w:sz w:val="24"/>
          <w:szCs w:val="24"/>
          <w:lang w:val="es-MX" w:eastAsia="en-US"/>
        </w:rPr>
      </w:pPr>
      <w:r>
        <w:rPr>
          <w:rFonts w:ascii="Times New Roman" w:hAnsi="Times New Roman"/>
          <w:sz w:val="24"/>
          <w:szCs w:val="24"/>
          <w:lang w:val="es-MX" w:eastAsia="en-US"/>
        </w:rPr>
        <w:t>Mientras que para realizar la evaluación semestral se realizara un análisis cualitativo de los aprendizajes seleccionados para cada semestre además de la aplicación de las Bitácoras de Trayectoria de cada niño y niña.</w:t>
      </w:r>
    </w:p>
    <w:p>
      <w:pPr>
        <w:tabs>
          <w:tab w:val="left" w:pos="360"/>
        </w:tabs>
        <w:spacing w:line="360" w:lineRule="auto"/>
        <w:jc w:val="both"/>
        <w:rPr>
          <w:rFonts w:ascii="Times New Roman" w:hAnsi="Times New Roman"/>
          <w:sz w:val="24"/>
          <w:szCs w:val="24"/>
          <w:lang w:val="es-MX" w:eastAsia="en-US"/>
        </w:rPr>
        <w:sectPr>
          <w:headerReference r:id="rId4" w:type="default"/>
          <w:pgSz w:w="12242" w:h="20163"/>
          <w:pgMar w:top="1418" w:right="1701" w:bottom="1418" w:left="1701" w:header="709" w:footer="709" w:gutter="0"/>
          <w:pgNumType w:fmt="decimal" w:start="1"/>
          <w:cols w:space="708" w:num="1"/>
          <w:docGrid w:linePitch="360" w:charSpace="0"/>
        </w:sectPr>
      </w:pPr>
    </w:p>
    <w:p>
      <w:pPr>
        <w:pStyle w:val="2"/>
        <w:outlineLvl w:val="9"/>
        <w:rPr>
          <w:rFonts w:ascii="Times New Roman" w:hAnsi="Times New Roman"/>
          <w:sz w:val="28"/>
          <w:szCs w:val="28"/>
        </w:rPr>
      </w:pPr>
      <w:bookmarkStart w:id="43" w:name="_Toc38265627"/>
    </w:p>
    <w:p>
      <w:pPr>
        <w:pStyle w:val="2"/>
        <w:outlineLvl w:val="9"/>
        <w:rPr>
          <w:rFonts w:ascii="Times New Roman" w:hAnsi="Times New Roman"/>
          <w:sz w:val="28"/>
          <w:szCs w:val="28"/>
        </w:rPr>
      </w:pPr>
    </w:p>
    <w:p>
      <w:pPr>
        <w:pStyle w:val="3"/>
        <w:outlineLvl w:val="1"/>
        <w:rPr>
          <w:rFonts w:ascii="Times New Roman" w:hAnsi="Times New Roman"/>
          <w:sz w:val="28"/>
          <w:szCs w:val="28"/>
        </w:rPr>
      </w:pPr>
      <w:bookmarkStart w:id="44" w:name="_Toc2304"/>
      <w:bookmarkStart w:id="45" w:name="_Toc26309"/>
      <w:r>
        <w:rPr>
          <w:rFonts w:ascii="Times New Roman" w:hAnsi="Times New Roman"/>
          <w:sz w:val="28"/>
          <w:szCs w:val="28"/>
        </w:rPr>
        <w:t xml:space="preserve">REGISTRO </w:t>
      </w:r>
      <w:bookmarkEnd w:id="43"/>
      <w:r>
        <w:rPr>
          <w:rFonts w:ascii="Times New Roman" w:hAnsi="Times New Roman"/>
          <w:sz w:val="28"/>
          <w:szCs w:val="28"/>
          <w:lang w:val="es-CL"/>
        </w:rPr>
        <w:t>ANECDÓTICOS</w:t>
      </w:r>
      <w:bookmarkEnd w:id="44"/>
      <w:bookmarkEnd w:id="45"/>
      <w:r>
        <w:rPr>
          <w:rFonts w:ascii="Times New Roman" w:hAnsi="Times New Roman"/>
          <w:sz w:val="28"/>
          <w:szCs w:val="28"/>
        </w:rPr>
        <w:t xml:space="preserve"> </w:t>
      </w:r>
    </w:p>
    <w:tbl>
      <w:tblPr>
        <w:tblStyle w:val="7"/>
        <w:tblW w:w="10206" w:type="dxa"/>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402"/>
        <w:gridCol w:w="3402"/>
        <w:gridCol w:w="426"/>
        <w:gridCol w:w="29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5" w:hRule="atLeast"/>
        </w:trPr>
        <w:tc>
          <w:tcPr>
            <w:tcW w:w="3402" w:type="dxa"/>
            <w:shd w:val="clear" w:color="auto" w:fill="auto"/>
          </w:tcPr>
          <w:p>
            <w:pPr>
              <w:jc w:val="both"/>
              <w:rPr>
                <w:rFonts w:ascii="Times New Roman" w:hAnsi="Times New Roman"/>
                <w:b/>
                <w:sz w:val="36"/>
                <w:szCs w:val="36"/>
              </w:rPr>
            </w:pPr>
            <w:r>
              <w:rPr>
                <w:rFonts w:ascii="Times New Roman" w:hAnsi="Times New Roman"/>
                <w:b/>
                <w:sz w:val="36"/>
                <w:szCs w:val="36"/>
              </w:rPr>
              <w:t xml:space="preserve">Nombre del niño/a: </w:t>
            </w:r>
          </w:p>
          <w:p>
            <w:pPr>
              <w:spacing w:after="0" w:line="240" w:lineRule="auto"/>
              <w:jc w:val="both"/>
              <w:rPr>
                <w:rFonts w:ascii="Times New Roman" w:hAnsi="Times New Roman"/>
                <w:b/>
                <w:sz w:val="36"/>
                <w:szCs w:val="36"/>
              </w:rPr>
            </w:pPr>
          </w:p>
        </w:tc>
        <w:tc>
          <w:tcPr>
            <w:tcW w:w="3402" w:type="dxa"/>
            <w:shd w:val="clear" w:color="auto" w:fill="auto"/>
          </w:tcPr>
          <w:p>
            <w:pPr>
              <w:spacing w:after="0" w:line="240" w:lineRule="auto"/>
              <w:jc w:val="both"/>
              <w:rPr>
                <w:rFonts w:ascii="Times New Roman" w:hAnsi="Times New Roman"/>
                <w:b/>
                <w:sz w:val="36"/>
                <w:szCs w:val="36"/>
              </w:rPr>
            </w:pPr>
            <w:r>
              <w:rPr>
                <w:rFonts w:ascii="Times New Roman" w:hAnsi="Times New Roman"/>
                <w:b/>
                <w:sz w:val="36"/>
                <w:szCs w:val="36"/>
              </w:rPr>
              <w:t xml:space="preserve">Edad: </w:t>
            </w:r>
          </w:p>
        </w:tc>
        <w:tc>
          <w:tcPr>
            <w:tcW w:w="3402" w:type="dxa"/>
            <w:gridSpan w:val="2"/>
            <w:shd w:val="clear" w:color="auto" w:fill="auto"/>
          </w:tcPr>
          <w:p>
            <w:pPr>
              <w:jc w:val="both"/>
              <w:rPr>
                <w:rFonts w:ascii="Times New Roman" w:hAnsi="Times New Roman"/>
                <w:b/>
                <w:sz w:val="36"/>
                <w:szCs w:val="36"/>
              </w:rPr>
            </w:pPr>
            <w:r>
              <w:rPr>
                <w:rFonts w:ascii="Times New Roman" w:hAnsi="Times New Roman"/>
                <w:b/>
                <w:sz w:val="36"/>
                <w:szCs w:val="36"/>
              </w:rPr>
              <w:t xml:space="preserve">Evaluador: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5" w:hRule="atLeast"/>
        </w:trPr>
        <w:tc>
          <w:tcPr>
            <w:tcW w:w="7230" w:type="dxa"/>
            <w:gridSpan w:val="3"/>
            <w:shd w:val="clear" w:color="auto" w:fill="auto"/>
          </w:tcPr>
          <w:p>
            <w:pPr>
              <w:jc w:val="both"/>
              <w:rPr>
                <w:rFonts w:ascii="Times New Roman" w:hAnsi="Times New Roman"/>
                <w:b/>
                <w:sz w:val="36"/>
                <w:szCs w:val="36"/>
              </w:rPr>
            </w:pPr>
            <w:r>
              <w:rPr>
                <w:rFonts w:ascii="Times New Roman" w:hAnsi="Times New Roman"/>
                <w:b/>
                <w:sz w:val="36"/>
                <w:szCs w:val="36"/>
              </w:rPr>
              <w:t xml:space="preserve">Lugar: </w:t>
            </w:r>
          </w:p>
        </w:tc>
        <w:tc>
          <w:tcPr>
            <w:tcW w:w="2976" w:type="dxa"/>
            <w:shd w:val="clear" w:color="auto" w:fill="auto"/>
          </w:tcPr>
          <w:p>
            <w:pPr>
              <w:jc w:val="both"/>
              <w:rPr>
                <w:rFonts w:ascii="Times New Roman" w:hAnsi="Times New Roman"/>
                <w:b/>
                <w:sz w:val="36"/>
                <w:szCs w:val="36"/>
              </w:rPr>
            </w:pPr>
            <w:r>
              <w:rPr>
                <w:rFonts w:ascii="Times New Roman" w:hAnsi="Times New Roman"/>
                <w:b/>
                <w:sz w:val="36"/>
                <w:szCs w:val="36"/>
              </w:rPr>
              <w:t xml:space="preserve">Fecha: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60" w:hRule="atLeast"/>
        </w:trPr>
        <w:tc>
          <w:tcPr>
            <w:tcW w:w="10206" w:type="dxa"/>
            <w:gridSpan w:val="4"/>
            <w:shd w:val="clear" w:color="auto" w:fill="auto"/>
          </w:tcPr>
          <w:p>
            <w:pPr>
              <w:jc w:val="both"/>
              <w:rPr>
                <w:rFonts w:ascii="Times New Roman" w:hAnsi="Times New Roman"/>
                <w:b/>
                <w:sz w:val="32"/>
                <w:szCs w:val="32"/>
              </w:rPr>
            </w:pPr>
            <w:r>
              <w:rPr>
                <w:rFonts w:ascii="Times New Roman" w:hAnsi="Times New Roman"/>
                <w:b/>
                <w:sz w:val="32"/>
                <w:szCs w:val="32"/>
              </w:rPr>
              <w:t xml:space="preserve">Descripción de lo observado: </w:t>
            </w:r>
          </w:p>
          <w:p>
            <w:pPr>
              <w:jc w:val="both"/>
              <w:rPr>
                <w:rFonts w:ascii="Times New Roman" w:hAnsi="Times New Roman"/>
                <w:b/>
                <w:sz w:val="32"/>
                <w:szCs w:val="32"/>
              </w:rPr>
            </w:pPr>
          </w:p>
          <w:p>
            <w:pPr>
              <w:jc w:val="both"/>
              <w:rPr>
                <w:rFonts w:ascii="Times New Roman" w:hAnsi="Times New Roman"/>
                <w:b/>
                <w:sz w:val="32"/>
                <w:szCs w:val="32"/>
              </w:rPr>
            </w:pPr>
          </w:p>
          <w:p>
            <w:pPr>
              <w:jc w:val="both"/>
              <w:rPr>
                <w:rFonts w:ascii="Times New Roman" w:hAnsi="Times New Roman"/>
                <w:b/>
                <w:sz w:val="32"/>
                <w:szCs w:val="32"/>
              </w:rPr>
            </w:pPr>
          </w:p>
          <w:p>
            <w:pPr>
              <w:jc w:val="both"/>
              <w:rPr>
                <w:rFonts w:ascii="Times New Roman" w:hAnsi="Times New Roman"/>
                <w:b/>
                <w:sz w:val="32"/>
                <w:szCs w:val="32"/>
              </w:rPr>
            </w:pPr>
          </w:p>
          <w:p>
            <w:pPr>
              <w:jc w:val="both"/>
              <w:rPr>
                <w:rFonts w:ascii="Times New Roman" w:hAnsi="Times New Roman"/>
                <w:b/>
                <w:sz w:val="32"/>
                <w:szCs w:val="32"/>
              </w:rPr>
            </w:pPr>
          </w:p>
          <w:p>
            <w:pPr>
              <w:jc w:val="both"/>
              <w:rPr>
                <w:rFonts w:ascii="Times New Roman" w:hAnsi="Times New Roman"/>
                <w:b/>
                <w:sz w:val="32"/>
                <w:szCs w:val="32"/>
              </w:rPr>
            </w:pPr>
          </w:p>
          <w:p>
            <w:pPr>
              <w:jc w:val="both"/>
              <w:rPr>
                <w:rFonts w:ascii="Times New Roman" w:hAnsi="Times New Roman"/>
                <w:b/>
                <w:sz w:val="32"/>
                <w:szCs w:val="32"/>
              </w:rPr>
            </w:pPr>
          </w:p>
          <w:p>
            <w:pPr>
              <w:jc w:val="both"/>
              <w:rPr>
                <w:rFonts w:ascii="Times New Roman" w:hAnsi="Times New Roman"/>
                <w:b/>
                <w:sz w:val="32"/>
                <w:szCs w:val="32"/>
              </w:rPr>
            </w:pPr>
          </w:p>
          <w:p>
            <w:pPr>
              <w:spacing w:after="0" w:line="240" w:lineRule="auto"/>
              <w:jc w:val="both"/>
              <w:rPr>
                <w:rFonts w:ascii="Times New Roman" w:hAnsi="Times New Roman"/>
                <w:b/>
                <w:sz w:val="32"/>
                <w:szCs w:val="32"/>
              </w:rPr>
            </w:pPr>
          </w:p>
        </w:tc>
      </w:tr>
    </w:tbl>
    <w:p>
      <w:pPr>
        <w:rPr>
          <w:rFonts w:ascii="Times New Roman" w:hAnsi="Times New Roman"/>
          <w:b/>
          <w:sz w:val="32"/>
          <w:szCs w:val="32"/>
        </w:rPr>
      </w:pPr>
    </w:p>
    <w:p>
      <w:pPr>
        <w:numPr>
          <w:ilvl w:val="0"/>
          <w:numId w:val="12"/>
        </w:numPr>
        <w:jc w:val="both"/>
        <w:rPr>
          <w:rFonts w:ascii="Times New Roman" w:hAnsi="Times New Roman"/>
          <w:b/>
          <w:sz w:val="32"/>
          <w:szCs w:val="32"/>
        </w:rPr>
      </w:pPr>
      <w:r>
        <w:rPr>
          <w:rFonts w:ascii="Times New Roman" w:hAnsi="Times New Roman"/>
          <w:sz w:val="24"/>
          <w:szCs w:val="24"/>
        </w:rPr>
        <w:t>Se utilizará para evaluar y registrar aquellas situaciones que ocurran de manera excepcional y que nos permitan complementar los registros de observación de los niños y niñas.</w:t>
      </w:r>
    </w:p>
    <w:p>
      <w:pPr>
        <w:pStyle w:val="2"/>
        <w:jc w:val="both"/>
        <w:outlineLvl w:val="9"/>
        <w:rPr>
          <w:rFonts w:ascii="Times New Roman" w:hAnsi="Times New Roman"/>
        </w:rPr>
      </w:pPr>
    </w:p>
    <w:p>
      <w:pPr>
        <w:pStyle w:val="2"/>
        <w:jc w:val="both"/>
        <w:outlineLvl w:val="9"/>
        <w:rPr>
          <w:rFonts w:ascii="Times New Roman" w:hAnsi="Times New Roman"/>
        </w:rPr>
      </w:pPr>
    </w:p>
    <w:p>
      <w:pPr>
        <w:pStyle w:val="2"/>
        <w:jc w:val="both"/>
        <w:outlineLvl w:val="9"/>
        <w:rPr>
          <w:rFonts w:ascii="Times New Roman" w:hAnsi="Times New Roman"/>
        </w:rPr>
      </w:pPr>
    </w:p>
    <w:p>
      <w:pPr>
        <w:pStyle w:val="2"/>
        <w:jc w:val="both"/>
        <w:outlineLvl w:val="9"/>
        <w:rPr>
          <w:rFonts w:ascii="Times New Roman" w:hAnsi="Times New Roman"/>
        </w:rPr>
      </w:pPr>
    </w:p>
    <w:p>
      <w:pPr>
        <w:pStyle w:val="2"/>
        <w:jc w:val="both"/>
        <w:outlineLvl w:val="9"/>
        <w:rPr>
          <w:rFonts w:ascii="Times New Roman" w:hAnsi="Times New Roman"/>
        </w:rPr>
      </w:pPr>
    </w:p>
    <w:p>
      <w:pPr>
        <w:pStyle w:val="2"/>
        <w:jc w:val="both"/>
        <w:outlineLvl w:val="9"/>
        <w:rPr>
          <w:rFonts w:ascii="Times New Roman" w:hAnsi="Times New Roman"/>
        </w:rPr>
      </w:pPr>
    </w:p>
    <w:p>
      <w:pPr>
        <w:pStyle w:val="15"/>
        <w:numPr>
          <w:ilvl w:val="0"/>
          <w:numId w:val="0"/>
        </w:numPr>
        <w:spacing w:line="360" w:lineRule="auto"/>
        <w:ind w:leftChars="0"/>
        <w:jc w:val="both"/>
        <w:rPr>
          <w:rFonts w:hint="default" w:ascii="Times New Roman" w:hAnsi="Times New Roman" w:cs="Times New Roman"/>
          <w:color w:val="auto"/>
          <w:sz w:val="24"/>
          <w:szCs w:val="24"/>
          <w:lang w:val="es-CL"/>
        </w:rPr>
      </w:pPr>
    </w:p>
    <w:p>
      <w:pPr>
        <w:pStyle w:val="15"/>
        <w:numPr>
          <w:ilvl w:val="0"/>
          <w:numId w:val="0"/>
        </w:numPr>
        <w:spacing w:line="360" w:lineRule="auto"/>
        <w:jc w:val="both"/>
        <w:rPr>
          <w:rFonts w:hint="default" w:ascii="Times New Roman" w:hAnsi="Times New Roman" w:cs="Times New Roman"/>
          <w:b/>
          <w:bCs/>
          <w:sz w:val="28"/>
          <w:szCs w:val="28"/>
          <w:lang w:val="es-CL"/>
        </w:rPr>
      </w:pPr>
    </w:p>
    <w:p>
      <w:pPr>
        <w:pStyle w:val="15"/>
        <w:numPr>
          <w:ilvl w:val="0"/>
          <w:numId w:val="0"/>
        </w:numPr>
        <w:spacing w:line="360" w:lineRule="auto"/>
        <w:jc w:val="both"/>
        <w:rPr>
          <w:rFonts w:hint="default" w:ascii="Times New Roman" w:hAnsi="Times New Roman" w:cs="Times New Roman"/>
          <w:b/>
          <w:bCs/>
          <w:sz w:val="28"/>
          <w:szCs w:val="28"/>
          <w:lang w:val="es-CL"/>
        </w:rPr>
      </w:pPr>
    </w:p>
    <w:p>
      <w:pPr>
        <w:pStyle w:val="15"/>
        <w:numPr>
          <w:ilvl w:val="0"/>
          <w:numId w:val="0"/>
        </w:numPr>
        <w:spacing w:line="360" w:lineRule="auto"/>
        <w:jc w:val="both"/>
        <w:rPr>
          <w:rFonts w:hint="default" w:ascii="Times New Roman" w:hAnsi="Times New Roman" w:cs="Times New Roman"/>
          <w:b/>
          <w:bCs/>
          <w:sz w:val="28"/>
          <w:szCs w:val="28"/>
          <w:lang w:val="es-CL"/>
        </w:rPr>
      </w:pPr>
    </w:p>
    <w:p>
      <w:pPr>
        <w:pStyle w:val="15"/>
        <w:numPr>
          <w:ilvl w:val="0"/>
          <w:numId w:val="0"/>
        </w:numPr>
        <w:spacing w:line="360" w:lineRule="auto"/>
        <w:jc w:val="both"/>
        <w:rPr>
          <w:rFonts w:hint="default" w:ascii="Times New Roman" w:hAnsi="Times New Roman" w:cs="Times New Roman"/>
          <w:b/>
          <w:bCs/>
          <w:sz w:val="28"/>
          <w:szCs w:val="28"/>
          <w:lang w:val="es-CL"/>
        </w:rPr>
      </w:pPr>
    </w:p>
    <w:p>
      <w:pPr>
        <w:pStyle w:val="15"/>
        <w:numPr>
          <w:ilvl w:val="0"/>
          <w:numId w:val="0"/>
        </w:numPr>
        <w:spacing w:line="360" w:lineRule="auto"/>
        <w:jc w:val="both"/>
        <w:rPr>
          <w:rFonts w:hint="default" w:ascii="Times New Roman" w:hAnsi="Times New Roman" w:cs="Times New Roman"/>
          <w:b/>
          <w:bCs/>
          <w:sz w:val="28"/>
          <w:szCs w:val="28"/>
          <w:lang w:val="es-CL"/>
        </w:rPr>
      </w:pPr>
    </w:p>
    <w:p>
      <w:pPr>
        <w:pStyle w:val="15"/>
        <w:numPr>
          <w:ilvl w:val="0"/>
          <w:numId w:val="0"/>
        </w:numPr>
        <w:spacing w:line="360" w:lineRule="auto"/>
        <w:jc w:val="both"/>
        <w:rPr>
          <w:rFonts w:hint="default" w:ascii="Times New Roman" w:hAnsi="Times New Roman" w:cs="Times New Roman"/>
          <w:b/>
          <w:bCs/>
          <w:sz w:val="28"/>
          <w:szCs w:val="28"/>
          <w:lang w:val="es-CL"/>
        </w:rPr>
      </w:pPr>
    </w:p>
    <w:p>
      <w:pPr>
        <w:pStyle w:val="15"/>
        <w:numPr>
          <w:ilvl w:val="0"/>
          <w:numId w:val="0"/>
        </w:numPr>
        <w:spacing w:line="360" w:lineRule="auto"/>
        <w:jc w:val="both"/>
        <w:rPr>
          <w:rFonts w:hint="default" w:ascii="Times New Roman" w:hAnsi="Times New Roman" w:cs="Times New Roman"/>
          <w:b/>
          <w:bCs/>
          <w:sz w:val="28"/>
          <w:szCs w:val="28"/>
          <w:lang w:val="es-CL"/>
        </w:rPr>
      </w:pPr>
    </w:p>
    <w:p>
      <w:pPr>
        <w:pStyle w:val="15"/>
        <w:numPr>
          <w:ilvl w:val="0"/>
          <w:numId w:val="0"/>
        </w:numPr>
        <w:spacing w:line="360" w:lineRule="auto"/>
        <w:jc w:val="center"/>
        <w:rPr>
          <w:rFonts w:hint="default" w:ascii="Times New Roman" w:hAnsi="Times New Roman" w:cs="Times New Roman"/>
          <w:b/>
          <w:bCs/>
          <w:sz w:val="28"/>
          <w:szCs w:val="28"/>
          <w:lang w:val="es-CL"/>
        </w:rPr>
      </w:pPr>
    </w:p>
    <w:p>
      <w:pPr>
        <w:pStyle w:val="15"/>
        <w:numPr>
          <w:ilvl w:val="0"/>
          <w:numId w:val="0"/>
        </w:numPr>
        <w:spacing w:line="360" w:lineRule="auto"/>
        <w:jc w:val="center"/>
        <w:outlineLvl w:val="0"/>
        <w:rPr>
          <w:rFonts w:hint="default" w:ascii="Times New Roman" w:hAnsi="Times New Roman" w:cs="Times New Roman"/>
          <w:b/>
          <w:bCs/>
          <w:sz w:val="28"/>
          <w:szCs w:val="28"/>
          <w:lang w:val="es-CL"/>
        </w:rPr>
      </w:pPr>
      <w:bookmarkStart w:id="46" w:name="_Toc5972"/>
      <w:r>
        <w:rPr>
          <w:rFonts w:hint="default" w:ascii="Times New Roman" w:hAnsi="Times New Roman" w:cs="Times New Roman"/>
          <w:b/>
          <w:bCs/>
          <w:sz w:val="28"/>
          <w:szCs w:val="28"/>
          <w:lang w:val="es-CL"/>
        </w:rPr>
        <w:t>PERFILES INSTITUCIONALES</w:t>
      </w:r>
      <w:bookmarkEnd w:id="46"/>
      <w:r>
        <w:rPr>
          <w:rFonts w:hint="default" w:ascii="Times New Roman" w:hAnsi="Times New Roman" w:cs="Times New Roman"/>
          <w:b/>
          <w:bCs/>
          <w:sz w:val="28"/>
          <w:szCs w:val="28"/>
          <w:lang w:val="es-CL"/>
        </w:rPr>
        <w:t xml:space="preserve"> </w:t>
      </w:r>
    </w:p>
    <w:p>
      <w:pPr>
        <w:pStyle w:val="15"/>
        <w:numPr>
          <w:ilvl w:val="0"/>
          <w:numId w:val="0"/>
        </w:numPr>
        <w:spacing w:line="360" w:lineRule="auto"/>
        <w:ind w:left="720" w:leftChars="0"/>
        <w:jc w:val="center"/>
        <w:rPr>
          <w:rFonts w:hint="default" w:ascii="Times New Roman" w:hAnsi="Times New Roman" w:cs="Times New Roman"/>
          <w:b/>
          <w:bCs/>
          <w:sz w:val="28"/>
          <w:szCs w:val="28"/>
          <w:lang w:val="es-CL"/>
        </w:rPr>
      </w:pPr>
    </w:p>
    <w:p>
      <w:pPr>
        <w:pStyle w:val="15"/>
        <w:numPr>
          <w:ilvl w:val="0"/>
          <w:numId w:val="0"/>
        </w:numPr>
        <w:spacing w:line="360" w:lineRule="auto"/>
        <w:ind w:leftChars="0"/>
        <w:jc w:val="both"/>
        <w:rPr>
          <w:rFonts w:hint="default" w:ascii="Times New Roman" w:hAnsi="Times New Roman" w:eastAsia="SimSun" w:cs="Times New Roman"/>
          <w:color w:val="auto"/>
          <w:sz w:val="24"/>
          <w:szCs w:val="24"/>
          <w:lang w:val="es-CL"/>
        </w:rPr>
      </w:pPr>
      <w:r>
        <w:rPr>
          <w:rFonts w:hint="default" w:ascii="Times New Roman" w:hAnsi="Times New Roman" w:eastAsia="Georgia" w:cs="Times New Roman"/>
          <w:i w:val="0"/>
          <w:caps w:val="0"/>
          <w:color w:val="auto"/>
          <w:spacing w:val="0"/>
          <w:sz w:val="24"/>
          <w:szCs w:val="24"/>
          <w:shd w:val="clear" w:fill="FFFFFF"/>
          <w:lang w:val="es-MX"/>
        </w:rPr>
        <w:t xml:space="preserve">El Jardín </w:t>
      </w:r>
      <w:r>
        <w:rPr>
          <w:rFonts w:hint="default" w:ascii="Times New Roman" w:hAnsi="Times New Roman" w:eastAsia="Georgia" w:cs="Times New Roman"/>
          <w:i w:val="0"/>
          <w:color w:val="auto"/>
          <w:spacing w:val="0"/>
          <w:sz w:val="24"/>
          <w:szCs w:val="24"/>
          <w:shd w:val="clear" w:fill="FFFFFF"/>
          <w:lang w:val="es-MX"/>
        </w:rPr>
        <w:t>infantil</w:t>
      </w:r>
      <w:r>
        <w:rPr>
          <w:rFonts w:hint="default" w:ascii="Times New Roman" w:hAnsi="Times New Roman" w:eastAsia="Georgia" w:cs="Times New Roman"/>
          <w:i w:val="0"/>
          <w:caps w:val="0"/>
          <w:color w:val="auto"/>
          <w:spacing w:val="0"/>
          <w:sz w:val="24"/>
          <w:szCs w:val="24"/>
          <w:shd w:val="clear" w:fill="FFFFFF"/>
          <w:lang w:val="es-MX"/>
        </w:rPr>
        <w:t xml:space="preserve"> Castillo de Alegria para poder desarrollar las </w:t>
      </w:r>
      <w:r>
        <w:rPr>
          <w:rFonts w:hint="default" w:ascii="Times New Roman" w:hAnsi="Times New Roman" w:eastAsia="Georgia" w:cs="Times New Roman"/>
          <w:i w:val="0"/>
          <w:color w:val="auto"/>
          <w:spacing w:val="0"/>
          <w:sz w:val="24"/>
          <w:szCs w:val="24"/>
          <w:shd w:val="clear" w:fill="FFFFFF"/>
          <w:lang w:val="es-MX"/>
        </w:rPr>
        <w:t>características</w:t>
      </w:r>
      <w:r>
        <w:rPr>
          <w:rFonts w:hint="default" w:ascii="Times New Roman" w:hAnsi="Times New Roman" w:eastAsia="Georgia" w:cs="Times New Roman"/>
          <w:i w:val="0"/>
          <w:caps w:val="0"/>
          <w:color w:val="auto"/>
          <w:spacing w:val="0"/>
          <w:sz w:val="24"/>
          <w:szCs w:val="24"/>
          <w:shd w:val="clear" w:fill="FFFFFF"/>
          <w:lang w:val="es-MX"/>
        </w:rPr>
        <w:t xml:space="preserve"> y perfil de niños y niñas que busca formar como </w:t>
      </w:r>
      <w:r>
        <w:rPr>
          <w:rFonts w:hint="default" w:ascii="Times New Roman" w:hAnsi="Times New Roman" w:eastAsia="Georgia" w:cs="Times New Roman"/>
          <w:i w:val="0"/>
          <w:color w:val="auto"/>
          <w:spacing w:val="0"/>
          <w:sz w:val="24"/>
          <w:szCs w:val="24"/>
          <w:shd w:val="clear" w:fill="FFFFFF"/>
          <w:lang w:val="es-MX"/>
        </w:rPr>
        <w:t>institución</w:t>
      </w:r>
      <w:r>
        <w:rPr>
          <w:rFonts w:hint="default" w:ascii="Times New Roman" w:hAnsi="Times New Roman" w:eastAsia="Georgia" w:cs="Times New Roman"/>
          <w:i w:val="0"/>
          <w:caps w:val="0"/>
          <w:color w:val="auto"/>
          <w:spacing w:val="0"/>
          <w:sz w:val="24"/>
          <w:szCs w:val="24"/>
          <w:shd w:val="clear" w:fill="FFFFFF"/>
          <w:lang w:val="es-MX"/>
        </w:rPr>
        <w:t xml:space="preserve"> educativa, </w:t>
      </w:r>
      <w:r>
        <w:rPr>
          <w:rFonts w:hint="default" w:ascii="Times New Roman" w:hAnsi="Times New Roman" w:eastAsia="Georgia" w:cs="Times New Roman"/>
          <w:i w:val="0"/>
          <w:color w:val="auto"/>
          <w:spacing w:val="0"/>
          <w:sz w:val="24"/>
          <w:szCs w:val="24"/>
          <w:shd w:val="clear" w:fill="FFFFFF"/>
          <w:lang w:val="es-MX"/>
        </w:rPr>
        <w:t>requiere</w:t>
      </w:r>
      <w:r>
        <w:rPr>
          <w:rFonts w:hint="default" w:ascii="Times New Roman" w:hAnsi="Times New Roman" w:eastAsia="Georgia" w:cs="Times New Roman"/>
          <w:i w:val="0"/>
          <w:caps w:val="0"/>
          <w:color w:val="auto"/>
          <w:spacing w:val="0"/>
          <w:sz w:val="24"/>
          <w:szCs w:val="24"/>
          <w:shd w:val="clear" w:fill="FFFFFF"/>
          <w:lang w:val="es-MX"/>
        </w:rPr>
        <w:t xml:space="preserve"> que su planta docente </w:t>
      </w:r>
      <w:r>
        <w:rPr>
          <w:rFonts w:hint="default" w:ascii="Times New Roman" w:hAnsi="Times New Roman" w:eastAsia="Georgia" w:cs="Times New Roman"/>
          <w:i w:val="0"/>
          <w:color w:val="auto"/>
          <w:spacing w:val="0"/>
          <w:sz w:val="24"/>
          <w:szCs w:val="24"/>
          <w:shd w:val="clear" w:fill="FFFFFF"/>
          <w:lang w:val="es-MX"/>
        </w:rPr>
        <w:t>posea</w:t>
      </w:r>
      <w:r>
        <w:rPr>
          <w:rFonts w:hint="default" w:ascii="Times New Roman" w:hAnsi="Times New Roman" w:eastAsia="Georgia" w:cs="Times New Roman"/>
          <w:i w:val="0"/>
          <w:caps w:val="0"/>
          <w:color w:val="auto"/>
          <w:spacing w:val="0"/>
          <w:sz w:val="24"/>
          <w:szCs w:val="24"/>
          <w:shd w:val="clear" w:fill="FFFFFF"/>
          <w:lang w:val="es-MX"/>
        </w:rPr>
        <w:t xml:space="preserve"> las siguientes </w:t>
      </w:r>
      <w:r>
        <w:rPr>
          <w:rFonts w:hint="default" w:ascii="Times New Roman" w:hAnsi="Times New Roman" w:eastAsia="Georgia" w:cs="Times New Roman"/>
          <w:i w:val="0"/>
          <w:color w:val="auto"/>
          <w:spacing w:val="0"/>
          <w:sz w:val="24"/>
          <w:szCs w:val="24"/>
          <w:shd w:val="clear" w:fill="FFFFFF"/>
          <w:lang w:val="es-MX"/>
        </w:rPr>
        <w:t>características</w:t>
      </w:r>
      <w:r>
        <w:rPr>
          <w:rFonts w:hint="default" w:ascii="Times New Roman" w:hAnsi="Times New Roman" w:eastAsia="Georgia" w:cs="Times New Roman"/>
          <w:i w:val="0"/>
          <w:caps w:val="0"/>
          <w:color w:val="auto"/>
          <w:spacing w:val="0"/>
          <w:sz w:val="24"/>
          <w:szCs w:val="24"/>
          <w:shd w:val="clear" w:fill="FFFFFF"/>
          <w:lang w:val="es-MX"/>
        </w:rPr>
        <w:t xml:space="preserve"> que se describen </w:t>
      </w:r>
      <w:r>
        <w:rPr>
          <w:rFonts w:hint="default" w:ascii="Times New Roman" w:hAnsi="Times New Roman" w:eastAsia="Georgia" w:cs="Times New Roman"/>
          <w:i w:val="0"/>
          <w:caps w:val="0"/>
          <w:color w:val="auto"/>
          <w:spacing w:val="0"/>
          <w:sz w:val="24"/>
          <w:szCs w:val="24"/>
          <w:shd w:val="clear" w:fill="FFFFFF"/>
          <w:lang w:val="es-CL"/>
        </w:rPr>
        <w:t xml:space="preserve">a </w:t>
      </w:r>
      <w:r>
        <w:rPr>
          <w:rFonts w:hint="default" w:ascii="Times New Roman" w:hAnsi="Times New Roman" w:eastAsia="Georgia" w:cs="Times New Roman"/>
          <w:i w:val="0"/>
          <w:color w:val="auto"/>
          <w:spacing w:val="0"/>
          <w:sz w:val="24"/>
          <w:szCs w:val="24"/>
          <w:shd w:val="clear" w:fill="FFFFFF"/>
          <w:lang w:val="es-CL"/>
        </w:rPr>
        <w:t>continuación</w:t>
      </w:r>
      <w:r>
        <w:rPr>
          <w:rFonts w:hint="default" w:ascii="Times New Roman" w:hAnsi="Times New Roman" w:eastAsia="Georgia" w:cs="Times New Roman"/>
          <w:i w:val="0"/>
          <w:caps w:val="0"/>
          <w:color w:val="auto"/>
          <w:spacing w:val="0"/>
          <w:sz w:val="24"/>
          <w:szCs w:val="24"/>
          <w:shd w:val="clear" w:fill="FFFFFF"/>
          <w:lang w:val="es-CL"/>
        </w:rPr>
        <w:t xml:space="preserve">: </w:t>
      </w:r>
    </w:p>
    <w:p>
      <w:pPr>
        <w:rPr>
          <w:rFonts w:hint="default" w:ascii="Times New Roman" w:hAnsi="Times New Roman" w:eastAsia="SimSun" w:cs="Times New Roman"/>
          <w:sz w:val="24"/>
          <w:szCs w:val="24"/>
        </w:rPr>
      </w:pPr>
    </w:p>
    <w:p>
      <w:pPr>
        <w:numPr>
          <w:ilvl w:val="0"/>
          <w:numId w:val="13"/>
        </w:numPr>
        <w:spacing w:line="360" w:lineRule="auto"/>
        <w:ind w:left="420" w:leftChars="0" w:hanging="420" w:firstLineChars="0"/>
        <w:jc w:val="both"/>
        <w:rPr>
          <w:rFonts w:hint="default" w:ascii="Times New Roman" w:hAnsi="Times New Roman" w:eastAsia="SimSun" w:cs="Times New Roman"/>
          <w:sz w:val="24"/>
          <w:szCs w:val="24"/>
        </w:rPr>
      </w:pPr>
      <w:r>
        <w:rPr>
          <w:rFonts w:hint="default" w:ascii="Times New Roman" w:hAnsi="Times New Roman" w:eastAsia="SimSun" w:cs="Times New Roman"/>
          <w:b/>
          <w:bCs/>
          <w:sz w:val="24"/>
          <w:szCs w:val="24"/>
          <w:u w:val="none"/>
        </w:rPr>
        <w:t>Directora</w:t>
      </w:r>
      <w:r>
        <w:rPr>
          <w:rFonts w:hint="default" w:ascii="Times New Roman" w:hAnsi="Times New Roman" w:eastAsia="SimSun" w:cs="Times New Roman"/>
          <w:b/>
          <w:bCs/>
          <w:sz w:val="24"/>
          <w:szCs w:val="24"/>
          <w:u w:val="none"/>
          <w:lang w:val="es-CL"/>
        </w:rPr>
        <w:t>:</w:t>
      </w:r>
      <w:r>
        <w:rPr>
          <w:rFonts w:hint="default" w:ascii="Times New Roman" w:hAnsi="Times New Roman" w:eastAsia="SimSun" w:cs="Times New Roman"/>
          <w:sz w:val="24"/>
          <w:szCs w:val="24"/>
          <w:u w:val="none"/>
          <w:lang w:val="es-CL"/>
        </w:rPr>
        <w:t xml:space="preserve"> </w:t>
      </w:r>
      <w:r>
        <w:rPr>
          <w:rFonts w:hint="default" w:ascii="Times New Roman" w:hAnsi="Times New Roman" w:eastAsia="SimSun" w:cs="Times New Roman"/>
          <w:sz w:val="24"/>
          <w:szCs w:val="24"/>
        </w:rPr>
        <w:t xml:space="preserve"> </w:t>
      </w:r>
    </w:p>
    <w:p>
      <w:pPr>
        <w:spacing w:line="360" w:lineRule="auto"/>
        <w:jc w:val="both"/>
        <w:rPr>
          <w:rFonts w:hint="default" w:ascii="Times New Roman" w:hAnsi="Times New Roman" w:eastAsia="SimSun" w:cs="Times New Roman"/>
          <w:sz w:val="24"/>
          <w:szCs w:val="24"/>
          <w:lang w:val="es-CL"/>
        </w:rPr>
      </w:pPr>
    </w:p>
    <w:p>
      <w:pPr>
        <w:spacing w:line="360" w:lineRule="auto"/>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lang w:val="es-CL"/>
        </w:rPr>
        <w:t>La directora es la encargada de guiar y</w:t>
      </w:r>
      <w:r>
        <w:rPr>
          <w:rFonts w:hint="default" w:ascii="Times New Roman" w:hAnsi="Times New Roman" w:eastAsia="SimSun" w:cs="Times New Roman"/>
          <w:sz w:val="24"/>
          <w:szCs w:val="24"/>
        </w:rPr>
        <w:t xml:space="preserve"> </w:t>
      </w:r>
      <w:r>
        <w:rPr>
          <w:rFonts w:hint="default" w:ascii="Times New Roman" w:hAnsi="Times New Roman" w:eastAsia="SimSun" w:cs="Times New Roman"/>
          <w:sz w:val="24"/>
          <w:szCs w:val="24"/>
          <w:lang w:val="es-CL"/>
        </w:rPr>
        <w:t xml:space="preserve">orientar </w:t>
      </w:r>
      <w:r>
        <w:rPr>
          <w:rFonts w:hint="default" w:ascii="Times New Roman" w:hAnsi="Times New Roman" w:eastAsia="SimSun" w:cs="Times New Roman"/>
          <w:sz w:val="24"/>
          <w:szCs w:val="24"/>
        </w:rPr>
        <w:t xml:space="preserve">el trabajo de las educadoras y técnicos en párvulos, fomentando un clima de armonía y laboriosidad entre la comunidad educativa. Realizando un trabajo multidimensional de: evaluadora de los proyectos, personal docente, procesos de enseñanza y aprendizaje en conjunto con el equipo de trabajo, </w:t>
      </w:r>
      <w:r>
        <w:rPr>
          <w:rFonts w:hint="default" w:ascii="Times New Roman" w:hAnsi="Times New Roman" w:eastAsia="SimSun" w:cs="Times New Roman"/>
          <w:sz w:val="24"/>
          <w:szCs w:val="24"/>
          <w:lang w:val="es-CL"/>
        </w:rPr>
        <w:t xml:space="preserve">Así como también </w:t>
      </w:r>
      <w:r>
        <w:rPr>
          <w:rFonts w:hint="default" w:ascii="Times New Roman" w:hAnsi="Times New Roman" w:eastAsia="SimSun" w:cs="Times New Roman"/>
          <w:sz w:val="24"/>
          <w:szCs w:val="24"/>
        </w:rPr>
        <w:t>asesorar y capacitar</w:t>
      </w:r>
      <w:r>
        <w:rPr>
          <w:rFonts w:hint="default" w:ascii="Times New Roman" w:hAnsi="Times New Roman" w:eastAsia="SimSun" w:cs="Times New Roman"/>
          <w:sz w:val="24"/>
          <w:szCs w:val="24"/>
          <w:lang w:val="es-CL"/>
        </w:rPr>
        <w:t xml:space="preserve"> al </w:t>
      </w:r>
      <w:r>
        <w:rPr>
          <w:rFonts w:hint="default" w:ascii="Times New Roman" w:hAnsi="Times New Roman" w:eastAsia="SimSun" w:cs="Times New Roman"/>
          <w:sz w:val="24"/>
          <w:szCs w:val="24"/>
        </w:rPr>
        <w:t xml:space="preserve"> personal, velar por el cumplimento de los protocolos, manual de convivencia.</w:t>
      </w:r>
    </w:p>
    <w:p>
      <w:pPr>
        <w:spacing w:line="360" w:lineRule="auto"/>
        <w:jc w:val="both"/>
        <w:rPr>
          <w:rFonts w:hint="default" w:ascii="Times New Roman" w:hAnsi="Times New Roman" w:eastAsia="SimSun" w:cs="Times New Roman"/>
          <w:sz w:val="24"/>
          <w:szCs w:val="24"/>
        </w:rPr>
      </w:pPr>
    </w:p>
    <w:p>
      <w:pPr>
        <w:numPr>
          <w:ilvl w:val="0"/>
          <w:numId w:val="13"/>
        </w:numPr>
        <w:spacing w:line="360" w:lineRule="auto"/>
        <w:ind w:left="420" w:leftChars="0" w:hanging="420" w:firstLineChars="0"/>
        <w:jc w:val="both"/>
        <w:rPr>
          <w:rFonts w:hint="default" w:ascii="Times New Roman" w:hAnsi="Times New Roman" w:eastAsia="SimSun" w:cs="Times New Roman"/>
          <w:b/>
          <w:bCs/>
          <w:sz w:val="24"/>
          <w:szCs w:val="24"/>
          <w:u w:val="none"/>
        </w:rPr>
      </w:pPr>
      <w:r>
        <w:rPr>
          <w:rFonts w:hint="default" w:ascii="Times New Roman" w:hAnsi="Times New Roman" w:eastAsia="SimSun" w:cs="Times New Roman"/>
          <w:b/>
          <w:bCs/>
          <w:sz w:val="24"/>
          <w:szCs w:val="24"/>
          <w:u w:val="none"/>
        </w:rPr>
        <w:t xml:space="preserve">Educadora de Párvulos: </w:t>
      </w:r>
    </w:p>
    <w:p>
      <w:pPr>
        <w:numPr>
          <w:ilvl w:val="0"/>
          <w:numId w:val="0"/>
        </w:numPr>
        <w:spacing w:line="360" w:lineRule="auto"/>
        <w:ind w:leftChars="0"/>
        <w:jc w:val="both"/>
        <w:rPr>
          <w:rFonts w:hint="default" w:ascii="Times New Roman" w:hAnsi="Times New Roman" w:eastAsia="SimSun" w:cs="Times New Roman"/>
          <w:sz w:val="24"/>
          <w:szCs w:val="24"/>
          <w:u w:val="none"/>
        </w:rPr>
      </w:pPr>
    </w:p>
    <w:p>
      <w:pPr>
        <w:numPr>
          <w:ilvl w:val="0"/>
          <w:numId w:val="0"/>
        </w:numPr>
        <w:spacing w:line="360" w:lineRule="auto"/>
        <w:ind w:leftChars="0"/>
        <w:jc w:val="both"/>
        <w:rPr>
          <w:rFonts w:hint="default" w:ascii="Times New Roman" w:hAnsi="Times New Roman" w:eastAsia="SimSun" w:cs="Times New Roman"/>
          <w:sz w:val="24"/>
          <w:szCs w:val="24"/>
          <w:lang w:val="es-CL"/>
        </w:rPr>
      </w:pPr>
      <w:r>
        <w:rPr>
          <w:rFonts w:hint="default" w:ascii="Times New Roman" w:hAnsi="Times New Roman" w:eastAsia="SimSun" w:cs="Times New Roman"/>
          <w:sz w:val="24"/>
          <w:szCs w:val="24"/>
        </w:rPr>
        <w:t>La principal función de las educadoras de párvulos es diagnosticar, planificar implementar y evaluar características, necesidades e interés del párvulo. Definir y formular objetivos a favorecer los procesos de enseñanza aprendizaje, interactuando con los niños y niñas atendiendo sus necesidades grupales como personales. Y desde ahí observar, registrar y tomar decisiones con respectos al actuar en pro del desarrollo integro de los párvulos. Además, debe generar espacios en donde la comunidad educativa y especialmente las familias tengan un rol protagónico en el desarrollo de los niños y niñas. La educadora dará a conocer los avances, observaciones, sugerencias y evaluaciones a través de</w:t>
      </w:r>
      <w:r>
        <w:rPr>
          <w:rFonts w:hint="default" w:ascii="Times New Roman" w:hAnsi="Times New Roman" w:eastAsia="SimSun" w:cs="Times New Roman"/>
          <w:sz w:val="24"/>
          <w:szCs w:val="24"/>
          <w:lang w:val="es-CL"/>
        </w:rPr>
        <w:t xml:space="preserve"> las Trayectorias de Aprendizaje.</w:t>
      </w:r>
    </w:p>
    <w:p>
      <w:pPr>
        <w:spacing w:line="360" w:lineRule="auto"/>
        <w:jc w:val="both"/>
        <w:rPr>
          <w:rFonts w:hint="default" w:ascii="Times New Roman" w:hAnsi="Times New Roman" w:eastAsia="SimSun" w:cs="Times New Roman"/>
          <w:sz w:val="24"/>
          <w:szCs w:val="24"/>
        </w:rPr>
      </w:pPr>
    </w:p>
    <w:p>
      <w:pPr>
        <w:spacing w:line="360" w:lineRule="auto"/>
        <w:jc w:val="both"/>
        <w:rPr>
          <w:rFonts w:hint="default" w:ascii="Times New Roman" w:hAnsi="Times New Roman" w:eastAsia="SimSun" w:cs="Times New Roman"/>
          <w:sz w:val="24"/>
          <w:szCs w:val="24"/>
          <w:lang w:val="es-CL"/>
        </w:rPr>
      </w:pPr>
    </w:p>
    <w:p>
      <w:pPr>
        <w:spacing w:line="360" w:lineRule="auto"/>
        <w:jc w:val="both"/>
        <w:rPr>
          <w:rFonts w:hint="default" w:ascii="Times New Roman" w:hAnsi="Times New Roman" w:eastAsia="SimSun" w:cs="Times New Roman"/>
          <w:sz w:val="24"/>
          <w:szCs w:val="24"/>
          <w:lang w:val="es-CL"/>
        </w:rPr>
      </w:pPr>
    </w:p>
    <w:p>
      <w:pPr>
        <w:spacing w:line="360" w:lineRule="auto"/>
        <w:jc w:val="both"/>
        <w:rPr>
          <w:rFonts w:hint="default" w:ascii="Times New Roman" w:hAnsi="Times New Roman" w:eastAsia="SimSun" w:cs="Times New Roman"/>
          <w:sz w:val="24"/>
          <w:szCs w:val="24"/>
          <w:lang w:val="es-CL"/>
        </w:rPr>
      </w:pPr>
    </w:p>
    <w:p>
      <w:pPr>
        <w:spacing w:line="360" w:lineRule="auto"/>
        <w:jc w:val="both"/>
        <w:rPr>
          <w:rFonts w:hint="default" w:ascii="Times New Roman" w:hAnsi="Times New Roman" w:eastAsia="SimSun" w:cs="Times New Roman"/>
          <w:sz w:val="24"/>
          <w:szCs w:val="24"/>
          <w:lang w:val="es-CL"/>
        </w:rPr>
      </w:pPr>
    </w:p>
    <w:p>
      <w:pPr>
        <w:spacing w:line="360" w:lineRule="auto"/>
        <w:jc w:val="both"/>
        <w:rPr>
          <w:rFonts w:hint="default" w:ascii="Times New Roman" w:hAnsi="Times New Roman" w:eastAsia="SimSun" w:cs="Times New Roman"/>
          <w:sz w:val="24"/>
          <w:szCs w:val="24"/>
          <w:lang w:val="es-CL"/>
        </w:rPr>
      </w:pPr>
    </w:p>
    <w:p>
      <w:pPr>
        <w:spacing w:line="360" w:lineRule="auto"/>
        <w:jc w:val="both"/>
        <w:rPr>
          <w:rFonts w:hint="default" w:ascii="Times New Roman" w:hAnsi="Times New Roman" w:eastAsia="SimSun" w:cs="Times New Roman"/>
          <w:sz w:val="24"/>
          <w:szCs w:val="24"/>
          <w:lang w:val="es-CL"/>
        </w:rPr>
      </w:pPr>
    </w:p>
    <w:p>
      <w:pPr>
        <w:spacing w:line="360" w:lineRule="auto"/>
        <w:jc w:val="both"/>
        <w:rPr>
          <w:rFonts w:hint="default" w:ascii="Times New Roman" w:hAnsi="Times New Roman" w:eastAsia="SimSun" w:cs="Times New Roman"/>
          <w:sz w:val="24"/>
          <w:szCs w:val="24"/>
          <w:lang w:val="es-CL"/>
        </w:rPr>
      </w:pPr>
    </w:p>
    <w:p>
      <w:pPr>
        <w:numPr>
          <w:ilvl w:val="0"/>
          <w:numId w:val="13"/>
        </w:numPr>
        <w:spacing w:line="360" w:lineRule="auto"/>
        <w:ind w:left="420" w:leftChars="0" w:hanging="420" w:firstLineChars="0"/>
        <w:jc w:val="both"/>
        <w:rPr>
          <w:rFonts w:hint="default" w:ascii="Times New Roman" w:hAnsi="Times New Roman" w:eastAsia="SimSun" w:cs="Times New Roman"/>
          <w:sz w:val="24"/>
          <w:szCs w:val="24"/>
        </w:rPr>
      </w:pPr>
      <w:r>
        <w:rPr>
          <w:rFonts w:hint="default" w:ascii="Times New Roman" w:hAnsi="Times New Roman" w:eastAsia="SimSun" w:cs="Times New Roman"/>
          <w:b/>
          <w:bCs/>
          <w:sz w:val="24"/>
          <w:szCs w:val="24"/>
          <w:u w:val="none"/>
        </w:rPr>
        <w:t>Técnico en atención de párvulos:</w:t>
      </w:r>
      <w:r>
        <w:rPr>
          <w:rFonts w:hint="default" w:ascii="Times New Roman" w:hAnsi="Times New Roman" w:eastAsia="SimSun" w:cs="Times New Roman"/>
          <w:sz w:val="24"/>
          <w:szCs w:val="24"/>
        </w:rPr>
        <w:t xml:space="preserve"> </w:t>
      </w:r>
    </w:p>
    <w:p>
      <w:pPr>
        <w:numPr>
          <w:ilvl w:val="0"/>
          <w:numId w:val="0"/>
        </w:numPr>
        <w:spacing w:line="360" w:lineRule="auto"/>
        <w:ind w:leftChars="0"/>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lang w:val="es-CL"/>
        </w:rPr>
        <w:t>El perfil de la tecnico en atencion de parvulos busca que la funcionaria apoye</w:t>
      </w:r>
      <w:r>
        <w:rPr>
          <w:rFonts w:hint="default" w:ascii="Times New Roman" w:hAnsi="Times New Roman" w:eastAsia="SimSun" w:cs="Times New Roman"/>
          <w:sz w:val="24"/>
          <w:szCs w:val="24"/>
        </w:rPr>
        <w:t xml:space="preserve"> la labor educativa de la educadora de párvulos, brindando atención integral educativa con paciencia, estrategias y buen trato además de asistir las necesidades básicas de alimentación, seguridad, higiene y la adquisición de las rutinas de manera personal y colectiva. Además, debe participar de la elaboración de planificación, implementación </w:t>
      </w:r>
    </w:p>
    <w:p>
      <w:pPr>
        <w:numPr>
          <w:ilvl w:val="0"/>
          <w:numId w:val="0"/>
        </w:numPr>
        <w:spacing w:line="360" w:lineRule="auto"/>
        <w:ind w:leftChars="0"/>
        <w:jc w:val="both"/>
        <w:rPr>
          <w:rFonts w:hint="default" w:ascii="Times New Roman" w:hAnsi="Times New Roman" w:eastAsia="SimSun" w:cs="Times New Roman"/>
          <w:sz w:val="24"/>
          <w:szCs w:val="24"/>
        </w:rPr>
      </w:pPr>
    </w:p>
    <w:p>
      <w:pPr>
        <w:numPr>
          <w:ilvl w:val="0"/>
          <w:numId w:val="0"/>
        </w:numPr>
        <w:spacing w:line="360" w:lineRule="auto"/>
        <w:ind w:leftChars="0"/>
        <w:jc w:val="both"/>
        <w:rPr>
          <w:rFonts w:hint="default" w:ascii="Times New Roman" w:hAnsi="Times New Roman" w:cs="Times New Roman"/>
          <w:sz w:val="24"/>
          <w:szCs w:val="24"/>
          <w:u w:val="none"/>
          <w:lang w:val="es-CL"/>
        </w:rPr>
      </w:pPr>
      <w:r>
        <w:rPr>
          <w:rFonts w:hint="default" w:ascii="Times New Roman" w:hAnsi="Times New Roman" w:eastAsia="SimSun" w:cs="Times New Roman"/>
          <w:sz w:val="24"/>
          <w:szCs w:val="24"/>
        </w:rPr>
        <w:t xml:space="preserve">y evaluación de las experiencias de aprendizaje, junto con esto tiene la obligación de participar de las actividades programáticas y </w:t>
      </w:r>
      <w:r>
        <w:rPr>
          <w:rFonts w:hint="default" w:ascii="Times New Roman" w:hAnsi="Times New Roman" w:eastAsia="SimSun" w:cs="Times New Roman"/>
          <w:sz w:val="24"/>
          <w:szCs w:val="24"/>
          <w:lang w:val="es-CL"/>
        </w:rPr>
        <w:t>extra-programáticas</w:t>
      </w:r>
      <w:r>
        <w:rPr>
          <w:rFonts w:hint="default" w:ascii="Times New Roman" w:hAnsi="Times New Roman" w:eastAsia="SimSun" w:cs="Times New Roman"/>
          <w:sz w:val="24"/>
          <w:szCs w:val="24"/>
        </w:rPr>
        <w:t>. Debe registrar y actualizar información relacionada con acontecimientos relevantes, novedades, recados y llamados telefónicos. comprende también la elaboración de material para la realización de las experiencias de aprendizajes en los plazos solicitado. Es 43 responsable de mantener el cuidado y orden de la sala, materiales didácticos, juguetes, y material plástico</w:t>
      </w:r>
      <w:r>
        <w:rPr>
          <w:rFonts w:hint="default" w:ascii="Times New Roman" w:hAnsi="Times New Roman" w:eastAsia="SimSun" w:cs="Times New Roman"/>
          <w:sz w:val="24"/>
          <w:szCs w:val="24"/>
          <w:lang w:val="es-CL"/>
        </w:rPr>
        <w:t>.</w:t>
      </w:r>
    </w:p>
    <w:p>
      <w:pPr>
        <w:numPr>
          <w:ilvl w:val="0"/>
          <w:numId w:val="0"/>
        </w:numPr>
        <w:spacing w:line="360" w:lineRule="auto"/>
        <w:ind w:leftChars="0"/>
        <w:jc w:val="left"/>
        <w:rPr>
          <w:rFonts w:hint="default" w:ascii="Times New Roman" w:hAnsi="Times New Roman" w:cs="Times New Roman"/>
          <w:sz w:val="24"/>
          <w:szCs w:val="24"/>
          <w:u w:val="none"/>
        </w:rPr>
      </w:pPr>
    </w:p>
    <w:p>
      <w:pPr>
        <w:numPr>
          <w:ilvl w:val="0"/>
          <w:numId w:val="13"/>
        </w:numPr>
        <w:spacing w:line="360" w:lineRule="auto"/>
        <w:ind w:left="420" w:leftChars="0" w:hanging="420" w:firstLineChars="0"/>
        <w:jc w:val="left"/>
        <w:rPr>
          <w:rFonts w:hint="default" w:ascii="Times New Roman" w:hAnsi="Times New Roman" w:cs="Times New Roman"/>
          <w:sz w:val="24"/>
          <w:szCs w:val="24"/>
        </w:rPr>
      </w:pPr>
      <w:r>
        <w:rPr>
          <w:rFonts w:hint="default" w:ascii="Times New Roman" w:hAnsi="Times New Roman" w:cs="Times New Roman"/>
          <w:b/>
          <w:bCs/>
          <w:sz w:val="24"/>
          <w:szCs w:val="24"/>
          <w:u w:val="none"/>
          <w:lang w:val="es-CL"/>
        </w:rPr>
        <w:t>P</w:t>
      </w:r>
      <w:r>
        <w:rPr>
          <w:rFonts w:hint="default" w:ascii="Times New Roman" w:hAnsi="Times New Roman" w:cs="Times New Roman"/>
          <w:b/>
          <w:bCs/>
          <w:sz w:val="24"/>
          <w:szCs w:val="24"/>
          <w:u w:val="none"/>
        </w:rPr>
        <w:t xml:space="preserve">ersonal servicios </w:t>
      </w:r>
      <w:r>
        <w:rPr>
          <w:rFonts w:hint="default" w:ascii="Times New Roman" w:hAnsi="Times New Roman" w:cs="Times New Roman"/>
          <w:b/>
          <w:bCs/>
          <w:sz w:val="24"/>
          <w:szCs w:val="24"/>
          <w:u w:val="none"/>
          <w:lang w:val="es-CL"/>
        </w:rPr>
        <w:t xml:space="preserve">Menores </w:t>
      </w:r>
    </w:p>
    <w:p>
      <w:pPr>
        <w:pStyle w:val="15"/>
        <w:numPr>
          <w:ilvl w:val="0"/>
          <w:numId w:val="0"/>
        </w:numPr>
        <w:spacing w:line="360" w:lineRule="auto"/>
        <w:ind w:leftChars="0"/>
        <w:jc w:val="both"/>
        <w:rPr>
          <w:rFonts w:hint="default" w:ascii="Times New Roman" w:hAnsi="Times New Roman" w:cs="Times New Roman"/>
          <w:sz w:val="24"/>
          <w:szCs w:val="24"/>
          <w:lang w:val="es-CL"/>
        </w:rPr>
      </w:pPr>
      <w:r>
        <w:rPr>
          <w:rFonts w:hint="default" w:ascii="Times New Roman" w:hAnsi="Times New Roman" w:cs="Times New Roman"/>
          <w:sz w:val="24"/>
          <w:szCs w:val="24"/>
          <w:lang w:val="es-CL"/>
        </w:rPr>
        <w:t xml:space="preserve">El personal de servicios menores  debe desarrollar las siguientes funciones: </w:t>
      </w:r>
    </w:p>
    <w:p>
      <w:pPr>
        <w:pStyle w:val="15"/>
        <w:numPr>
          <w:ilvl w:val="0"/>
          <w:numId w:val="14"/>
        </w:numPr>
        <w:spacing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Realizar mantención y reparaciones menores de equipos y/o mobiliarios de la unidad</w:t>
      </w:r>
    </w:p>
    <w:p>
      <w:pPr>
        <w:pStyle w:val="15"/>
        <w:numPr>
          <w:ilvl w:val="0"/>
          <w:numId w:val="15"/>
        </w:numPr>
        <w:spacing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Apoyar la recepción y despacho de correspondencia </w:t>
      </w:r>
    </w:p>
    <w:p>
      <w:pPr>
        <w:pStyle w:val="15"/>
        <w:numPr>
          <w:ilvl w:val="0"/>
          <w:numId w:val="15"/>
        </w:numPr>
        <w:spacing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Colaborar con las actividades de la unidad, tales como sacar fotocopias, atención de público, compras menores, ceremonias, traslado de muebles, entre otros</w:t>
      </w:r>
    </w:p>
    <w:p>
      <w:pPr>
        <w:pStyle w:val="15"/>
        <w:numPr>
          <w:ilvl w:val="0"/>
          <w:numId w:val="15"/>
        </w:numPr>
        <w:spacing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Colaborar con la seguridad de la unidad</w:t>
      </w:r>
    </w:p>
    <w:p>
      <w:pPr>
        <w:pStyle w:val="15"/>
        <w:numPr>
          <w:ilvl w:val="0"/>
          <w:numId w:val="15"/>
        </w:numPr>
        <w:spacing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Colaborar en el inventario de los bienes, con el fin de contribuir en la actualización de los activos e cada unidad</w:t>
      </w:r>
    </w:p>
    <w:p>
      <w:pPr>
        <w:pStyle w:val="15"/>
        <w:numPr>
          <w:ilvl w:val="0"/>
          <w:numId w:val="15"/>
        </w:numPr>
        <w:spacing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Realizar cualquier actividad de índole similar a las anteriores que su jefe le requiera</w:t>
      </w:r>
      <w:r>
        <w:rPr>
          <w:rFonts w:hint="default" w:ascii="Times New Roman" w:hAnsi="Times New Roman" w:cs="Times New Roman"/>
          <w:sz w:val="24"/>
          <w:szCs w:val="24"/>
          <w:lang w:val="es-CL"/>
        </w:rPr>
        <w:t xml:space="preserve">. </w:t>
      </w:r>
      <w:r>
        <w:rPr>
          <w:rFonts w:hint="default" w:ascii="Times New Roman" w:hAnsi="Times New Roman" w:cs="Times New Roman"/>
          <w:sz w:val="24"/>
          <w:szCs w:val="24"/>
        </w:rPr>
        <w:t xml:space="preserve"> </w:t>
      </w:r>
    </w:p>
    <w:p>
      <w:pPr>
        <w:pStyle w:val="15"/>
        <w:numPr>
          <w:ilvl w:val="0"/>
          <w:numId w:val="15"/>
        </w:numPr>
        <w:spacing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 xml:space="preserve">Mantener en óptimas condiciones el aseo diario de las áreas asignadas a fin de realizar este servicio de manera eficiente </w:t>
      </w:r>
    </w:p>
    <w:p>
      <w:pPr>
        <w:pStyle w:val="15"/>
        <w:numPr>
          <w:ilvl w:val="0"/>
          <w:numId w:val="16"/>
        </w:numPr>
        <w:spacing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Colaborar con la custodia de los bienes de la unidad con la finalidad de mantenerlos en buen estado</w:t>
      </w:r>
    </w:p>
    <w:p>
      <w:pPr>
        <w:pStyle w:val="15"/>
        <w:numPr>
          <w:ilvl w:val="0"/>
          <w:numId w:val="0"/>
        </w:numPr>
        <w:spacing w:line="360" w:lineRule="auto"/>
        <w:ind w:leftChars="0"/>
        <w:jc w:val="both"/>
        <w:rPr>
          <w:rFonts w:hint="default" w:ascii="Times New Roman" w:hAnsi="Times New Roman" w:cs="Times New Roman"/>
          <w:sz w:val="24"/>
          <w:szCs w:val="24"/>
          <w:lang w:val="es-CL"/>
        </w:rPr>
      </w:pPr>
      <w:r>
        <w:rPr>
          <w:rFonts w:hint="default" w:ascii="Times New Roman" w:hAnsi="Times New Roman" w:cs="Times New Roman"/>
          <w:sz w:val="24"/>
          <w:szCs w:val="24"/>
          <w:lang w:val="es-CL"/>
        </w:rPr>
        <w:t xml:space="preserve">Así como también debe mantener un lenguaje apropiado, ser cercano y preocupado de los niños y niñas así como también de la comunidad educativa. </w:t>
      </w:r>
    </w:p>
    <w:p>
      <w:pPr>
        <w:pStyle w:val="15"/>
        <w:numPr>
          <w:ilvl w:val="0"/>
          <w:numId w:val="0"/>
        </w:numPr>
        <w:spacing w:line="360" w:lineRule="auto"/>
        <w:ind w:leftChars="0"/>
        <w:jc w:val="both"/>
        <w:rPr>
          <w:rFonts w:hint="default" w:ascii="Times New Roman" w:hAnsi="Times New Roman" w:cs="Times New Roman"/>
          <w:b/>
          <w:bCs/>
          <w:sz w:val="24"/>
          <w:szCs w:val="24"/>
          <w:lang w:val="es-CL"/>
        </w:rPr>
      </w:pPr>
    </w:p>
    <w:p>
      <w:pPr>
        <w:pStyle w:val="15"/>
        <w:numPr>
          <w:ilvl w:val="0"/>
          <w:numId w:val="0"/>
        </w:numPr>
        <w:spacing w:line="360" w:lineRule="auto"/>
        <w:ind w:leftChars="0"/>
        <w:jc w:val="both"/>
        <w:rPr>
          <w:rFonts w:hint="default" w:ascii="Times New Roman" w:hAnsi="Times New Roman" w:cs="Times New Roman"/>
          <w:b/>
          <w:bCs/>
          <w:sz w:val="24"/>
          <w:szCs w:val="24"/>
          <w:lang w:val="es-CL"/>
        </w:rPr>
      </w:pPr>
    </w:p>
    <w:p>
      <w:pPr>
        <w:pStyle w:val="15"/>
        <w:numPr>
          <w:ilvl w:val="0"/>
          <w:numId w:val="17"/>
        </w:numPr>
        <w:tabs>
          <w:tab w:val="clear" w:pos="420"/>
        </w:tabs>
        <w:spacing w:line="360" w:lineRule="auto"/>
        <w:ind w:left="420" w:leftChars="0" w:hanging="420" w:firstLineChars="0"/>
        <w:rPr>
          <w:rFonts w:hint="default" w:ascii="Times New Roman" w:hAnsi="Times New Roman" w:cs="Times New Roman"/>
          <w:b/>
          <w:bCs/>
          <w:color w:val="auto"/>
          <w:sz w:val="24"/>
          <w:szCs w:val="24"/>
          <w:u w:val="none"/>
          <w:lang w:val="es-CL"/>
        </w:rPr>
      </w:pPr>
      <w:r>
        <w:rPr>
          <w:rFonts w:hint="default" w:ascii="Times New Roman" w:hAnsi="Times New Roman" w:cs="Times New Roman"/>
          <w:b/>
          <w:bCs/>
          <w:color w:val="auto"/>
          <w:sz w:val="24"/>
          <w:szCs w:val="24"/>
          <w:u w:val="none"/>
          <w:lang w:val="es-CL"/>
        </w:rPr>
        <w:t>Perfil Niños y niñas:</w:t>
      </w:r>
    </w:p>
    <w:p>
      <w:pPr>
        <w:pStyle w:val="15"/>
        <w:numPr>
          <w:ilvl w:val="0"/>
          <w:numId w:val="0"/>
        </w:numPr>
        <w:spacing w:line="360" w:lineRule="auto"/>
        <w:ind w:leftChars="0"/>
        <w:rPr>
          <w:rFonts w:hint="default" w:ascii="Times New Roman" w:hAnsi="Times New Roman" w:cs="Times New Roman"/>
          <w:b w:val="0"/>
          <w:bCs w:val="0"/>
          <w:color w:val="auto"/>
          <w:sz w:val="24"/>
          <w:szCs w:val="24"/>
          <w:u w:val="none"/>
          <w:lang w:val="es-CL"/>
        </w:rPr>
      </w:pPr>
      <w:r>
        <w:rPr>
          <w:rFonts w:hint="default" w:ascii="Times New Roman" w:hAnsi="Times New Roman" w:cs="Times New Roman"/>
          <w:b w:val="0"/>
          <w:bCs w:val="0"/>
          <w:color w:val="auto"/>
          <w:sz w:val="24"/>
          <w:szCs w:val="24"/>
          <w:u w:val="none"/>
          <w:lang w:val="es-CL"/>
        </w:rPr>
        <w:t xml:space="preserve">El Jardín infantil castillo de alegría busca formar niños y niñas que desarrollen las siguientes características: </w:t>
      </w:r>
    </w:p>
    <w:p>
      <w:pPr>
        <w:keepNext w:val="0"/>
        <w:keepLines w:val="0"/>
        <w:widowControl/>
        <w:numPr>
          <w:ilvl w:val="0"/>
          <w:numId w:val="18"/>
        </w:numPr>
        <w:suppressLineNumbers w:val="0"/>
        <w:spacing w:line="360" w:lineRule="auto"/>
        <w:ind w:left="420" w:leftChars="0" w:hanging="420" w:firstLineChars="0"/>
        <w:jc w:val="both"/>
      </w:pPr>
      <w:r>
        <w:rPr>
          <w:rFonts w:hint="default" w:ascii="Times New Roman" w:hAnsi="Times New Roman" w:eastAsia="SimSun" w:cs="Times New Roman"/>
          <w:color w:val="000000"/>
          <w:kern w:val="0"/>
          <w:sz w:val="24"/>
          <w:szCs w:val="24"/>
          <w:lang w:val="en-US" w:eastAsia="zh-CN" w:bidi="ar"/>
        </w:rPr>
        <w:t xml:space="preserve">Niños felices e integrados. </w:t>
      </w:r>
    </w:p>
    <w:p>
      <w:pPr>
        <w:keepNext w:val="0"/>
        <w:keepLines w:val="0"/>
        <w:widowControl/>
        <w:numPr>
          <w:ilvl w:val="0"/>
          <w:numId w:val="18"/>
        </w:numPr>
        <w:suppressLineNumbers w:val="0"/>
        <w:spacing w:line="360" w:lineRule="auto"/>
        <w:ind w:left="420" w:leftChars="0" w:hanging="420" w:firstLineChars="0"/>
        <w:jc w:val="both"/>
      </w:pPr>
      <w:r>
        <w:rPr>
          <w:rFonts w:hint="default" w:ascii="Times New Roman" w:hAnsi="Times New Roman" w:eastAsia="SimSun" w:cs="Times New Roman"/>
          <w:color w:val="000000"/>
          <w:kern w:val="0"/>
          <w:sz w:val="24"/>
          <w:szCs w:val="24"/>
          <w:lang w:val="en-US" w:eastAsia="zh-CN" w:bidi="ar"/>
        </w:rPr>
        <w:t xml:space="preserve"> Seguros de sí mismos, conscientes de sus posibilidades. </w:t>
      </w:r>
    </w:p>
    <w:p>
      <w:pPr>
        <w:keepNext w:val="0"/>
        <w:keepLines w:val="0"/>
        <w:widowControl/>
        <w:numPr>
          <w:ilvl w:val="0"/>
          <w:numId w:val="18"/>
        </w:numPr>
        <w:suppressLineNumbers w:val="0"/>
        <w:spacing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Responsables de sus actos y respetuosos.</w:t>
      </w:r>
    </w:p>
    <w:p>
      <w:pPr>
        <w:keepNext w:val="0"/>
        <w:keepLines w:val="0"/>
        <w:widowControl/>
        <w:numPr>
          <w:ilvl w:val="0"/>
          <w:numId w:val="18"/>
        </w:numPr>
        <w:suppressLineNumbers w:val="0"/>
        <w:spacing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s-CL" w:eastAsia="zh-CN" w:bidi="ar"/>
        </w:rPr>
        <w:t xml:space="preserve">Solidarios. </w:t>
      </w:r>
    </w:p>
    <w:p>
      <w:pPr>
        <w:keepNext w:val="0"/>
        <w:keepLines w:val="0"/>
        <w:widowControl/>
        <w:numPr>
          <w:ilvl w:val="0"/>
          <w:numId w:val="18"/>
        </w:numPr>
        <w:suppressLineNumbers w:val="0"/>
        <w:spacing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s-CL" w:eastAsia="zh-CN" w:bidi="ar"/>
        </w:rPr>
        <w:t xml:space="preserve"> </w:t>
      </w:r>
      <w:r>
        <w:rPr>
          <w:rFonts w:hint="default" w:ascii="Times New Roman" w:hAnsi="Times New Roman" w:cs="Times New Roman"/>
          <w:sz w:val="24"/>
          <w:szCs w:val="24"/>
        </w:rPr>
        <w:t>Ser capaz de expresar sus sentimientos</w:t>
      </w:r>
      <w:r>
        <w:rPr>
          <w:rFonts w:hint="default" w:ascii="Times New Roman" w:hAnsi="Times New Roman" w:cs="Times New Roman"/>
          <w:sz w:val="24"/>
          <w:szCs w:val="24"/>
          <w:lang w:val="es-CL"/>
        </w:rPr>
        <w:t>,</w:t>
      </w:r>
      <w:r>
        <w:rPr>
          <w:rFonts w:hint="default" w:ascii="Times New Roman" w:hAnsi="Times New Roman" w:cs="Times New Roman"/>
          <w:sz w:val="24"/>
          <w:szCs w:val="24"/>
        </w:rPr>
        <w:t xml:space="preserve"> ideas y opiniones</w:t>
      </w:r>
    </w:p>
    <w:p>
      <w:pPr>
        <w:pStyle w:val="15"/>
        <w:numPr>
          <w:ilvl w:val="0"/>
          <w:numId w:val="19"/>
        </w:numPr>
        <w:spacing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Respetuoso</w:t>
      </w:r>
      <w:r>
        <w:rPr>
          <w:rFonts w:hint="default" w:ascii="Times New Roman" w:hAnsi="Times New Roman" w:cs="Times New Roman"/>
          <w:sz w:val="24"/>
          <w:szCs w:val="24"/>
          <w:lang w:val="es-CL"/>
        </w:rPr>
        <w:t xml:space="preserve"> con los demás, con las normas y con el medio ambiente.</w:t>
      </w:r>
    </w:p>
    <w:p>
      <w:pPr>
        <w:pStyle w:val="15"/>
        <w:numPr>
          <w:ilvl w:val="0"/>
          <w:numId w:val="19"/>
        </w:numPr>
        <w:spacing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Tolerante</w:t>
      </w:r>
      <w:r>
        <w:rPr>
          <w:rFonts w:hint="default" w:ascii="Times New Roman" w:hAnsi="Times New Roman" w:cs="Times New Roman"/>
          <w:sz w:val="24"/>
          <w:szCs w:val="24"/>
          <w:lang w:val="es-CL"/>
        </w:rPr>
        <w:t xml:space="preserve"> ante situaciones que le sucedan.</w:t>
      </w:r>
    </w:p>
    <w:p>
      <w:pPr>
        <w:pStyle w:val="15"/>
        <w:numPr>
          <w:ilvl w:val="0"/>
          <w:numId w:val="19"/>
        </w:numPr>
        <w:spacing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Solidario</w:t>
      </w:r>
      <w:r>
        <w:rPr>
          <w:rFonts w:hint="default" w:ascii="Times New Roman" w:hAnsi="Times New Roman" w:cs="Times New Roman"/>
          <w:sz w:val="24"/>
          <w:szCs w:val="24"/>
          <w:lang w:val="es-CL"/>
        </w:rPr>
        <w:t xml:space="preserve"> con los demás en cualquier ambiente en que se encuentre</w:t>
      </w:r>
    </w:p>
    <w:p>
      <w:pPr>
        <w:pStyle w:val="15"/>
        <w:numPr>
          <w:ilvl w:val="0"/>
          <w:numId w:val="19"/>
        </w:numPr>
        <w:spacing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Responsable</w:t>
      </w:r>
      <w:r>
        <w:rPr>
          <w:rFonts w:hint="default" w:ascii="Times New Roman" w:hAnsi="Times New Roman" w:cs="Times New Roman"/>
          <w:sz w:val="24"/>
          <w:szCs w:val="24"/>
          <w:lang w:val="es-CL"/>
        </w:rPr>
        <w:t xml:space="preserve"> ante las tareas que se le presenten.</w:t>
      </w:r>
    </w:p>
    <w:p>
      <w:pPr>
        <w:pStyle w:val="15"/>
        <w:numPr>
          <w:ilvl w:val="0"/>
          <w:numId w:val="19"/>
        </w:numPr>
        <w:spacing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cs="Times New Roman"/>
          <w:sz w:val="24"/>
          <w:szCs w:val="24"/>
        </w:rPr>
        <w:t>Autónomo</w:t>
      </w:r>
      <w:r>
        <w:rPr>
          <w:rFonts w:hint="default" w:ascii="Times New Roman" w:hAnsi="Times New Roman" w:cs="Times New Roman"/>
          <w:sz w:val="24"/>
          <w:szCs w:val="24"/>
          <w:lang w:val="es-CL"/>
        </w:rPr>
        <w:t xml:space="preserve"> para desenvolverse en la vida futura</w:t>
      </w:r>
    </w:p>
    <w:p>
      <w:pPr>
        <w:pStyle w:val="15"/>
        <w:numPr>
          <w:ilvl w:val="0"/>
          <w:numId w:val="19"/>
        </w:numPr>
        <w:spacing w:line="360" w:lineRule="auto"/>
        <w:ind w:left="420" w:leftChars="0" w:hanging="420" w:firstLineChars="0"/>
        <w:jc w:val="both"/>
        <w:rPr>
          <w:rFonts w:hint="default" w:ascii="Times New Roman" w:hAnsi="Times New Roman" w:cs="Times New Roman"/>
          <w:b w:val="0"/>
          <w:bCs/>
          <w:color w:val="auto"/>
          <w:sz w:val="24"/>
          <w:szCs w:val="24"/>
          <w:u w:val="none"/>
          <w:lang w:val="es-CL"/>
        </w:rPr>
      </w:pPr>
      <w:r>
        <w:rPr>
          <w:rFonts w:hint="default" w:ascii="Times New Roman" w:hAnsi="Times New Roman" w:cs="Times New Roman"/>
          <w:sz w:val="24"/>
          <w:szCs w:val="24"/>
          <w:lang w:val="es-CL"/>
        </w:rPr>
        <w:t xml:space="preserve">Manifestando felicidad en su desarrollo. </w:t>
      </w:r>
    </w:p>
    <w:p>
      <w:pPr>
        <w:pStyle w:val="15"/>
        <w:numPr>
          <w:ilvl w:val="0"/>
          <w:numId w:val="0"/>
        </w:numPr>
        <w:spacing w:line="360" w:lineRule="auto"/>
        <w:ind w:leftChars="0"/>
        <w:jc w:val="both"/>
        <w:rPr>
          <w:rFonts w:hint="default" w:ascii="Times New Roman" w:hAnsi="Times New Roman" w:cs="Times New Roman"/>
          <w:b w:val="0"/>
          <w:bCs/>
          <w:color w:val="auto"/>
          <w:sz w:val="24"/>
          <w:szCs w:val="24"/>
          <w:u w:val="none"/>
          <w:lang w:val="es-CL"/>
        </w:rPr>
      </w:pPr>
    </w:p>
    <w:p>
      <w:pPr>
        <w:pStyle w:val="15"/>
        <w:numPr>
          <w:ilvl w:val="0"/>
          <w:numId w:val="20"/>
        </w:numPr>
        <w:tabs>
          <w:tab w:val="clear" w:pos="420"/>
        </w:tabs>
        <w:spacing w:line="360" w:lineRule="auto"/>
        <w:ind w:left="420" w:leftChars="0" w:hanging="420" w:firstLineChars="0"/>
        <w:jc w:val="both"/>
        <w:rPr>
          <w:rFonts w:hint="default" w:ascii="Times New Roman" w:hAnsi="Times New Roman" w:cs="Times New Roman"/>
          <w:b/>
          <w:bCs w:val="0"/>
          <w:color w:val="auto"/>
          <w:sz w:val="24"/>
          <w:szCs w:val="24"/>
          <w:u w:val="none"/>
          <w:lang w:val="es-CL"/>
        </w:rPr>
      </w:pPr>
      <w:r>
        <w:rPr>
          <w:rFonts w:hint="default" w:ascii="Times New Roman" w:hAnsi="Times New Roman" w:cs="Times New Roman"/>
          <w:b/>
          <w:bCs w:val="0"/>
          <w:color w:val="auto"/>
          <w:sz w:val="24"/>
          <w:szCs w:val="24"/>
          <w:u w:val="none"/>
          <w:lang w:val="es-CL"/>
        </w:rPr>
        <w:t xml:space="preserve">Perfil Familias: </w:t>
      </w:r>
    </w:p>
    <w:p>
      <w:pPr>
        <w:pStyle w:val="15"/>
        <w:numPr>
          <w:ilvl w:val="0"/>
          <w:numId w:val="0"/>
        </w:numPr>
        <w:spacing w:line="360" w:lineRule="auto"/>
        <w:ind w:leftChars="0"/>
        <w:jc w:val="both"/>
        <w:rPr>
          <w:rFonts w:hint="default" w:ascii="Times New Roman" w:hAnsi="Times New Roman" w:cs="Times New Roman"/>
          <w:b w:val="0"/>
          <w:bCs/>
          <w:color w:val="FF0000"/>
          <w:sz w:val="24"/>
          <w:szCs w:val="24"/>
          <w:u w:val="none"/>
          <w:lang w:val="es-CL"/>
        </w:rPr>
      </w:pPr>
    </w:p>
    <w:p>
      <w:pPr>
        <w:keepNext w:val="0"/>
        <w:keepLines w:val="0"/>
        <w:widowControl/>
        <w:suppressLineNumbers w:val="0"/>
        <w:spacing w:line="360" w:lineRule="auto"/>
        <w:jc w:val="both"/>
        <w:rPr>
          <w:rFonts w:hint="default" w:ascii="Times New Roman" w:hAnsi="Times New Roman" w:cs="Times New Roman"/>
          <w:sz w:val="24"/>
          <w:szCs w:val="24"/>
          <w:lang w:val="es-CL"/>
        </w:rPr>
      </w:pPr>
      <w:r>
        <w:rPr>
          <w:rFonts w:hint="default" w:ascii="Times New Roman" w:hAnsi="Times New Roman" w:cs="Times New Roman"/>
          <w:sz w:val="24"/>
          <w:szCs w:val="24"/>
        </w:rPr>
        <w:t xml:space="preserve">La comunidad </w:t>
      </w:r>
      <w:r>
        <w:rPr>
          <w:rFonts w:hint="default" w:ascii="Times New Roman" w:hAnsi="Times New Roman" w:cs="Times New Roman"/>
          <w:sz w:val="24"/>
          <w:szCs w:val="24"/>
          <w:lang w:val="es-CL"/>
        </w:rPr>
        <w:t xml:space="preserve"> educativa </w:t>
      </w:r>
      <w:r>
        <w:rPr>
          <w:rFonts w:hint="default" w:ascii="Times New Roman" w:hAnsi="Times New Roman" w:cs="Times New Roman"/>
          <w:sz w:val="24"/>
          <w:szCs w:val="24"/>
        </w:rPr>
        <w:t>de nuestro jardín infantil considera a la familia como el primer y más importante agente educativo,</w:t>
      </w:r>
      <w:r>
        <w:rPr>
          <w:rFonts w:hint="default" w:ascii="Times New Roman" w:hAnsi="Times New Roman" w:cs="Times New Roman"/>
          <w:sz w:val="24"/>
          <w:szCs w:val="24"/>
          <w:lang w:val="es-CL"/>
        </w:rPr>
        <w:t xml:space="preserve"> por lo que como establecimiento  se busca </w:t>
      </w:r>
      <w:r>
        <w:rPr>
          <w:rFonts w:hint="default" w:ascii="Times New Roman" w:hAnsi="Times New Roman" w:cs="Times New Roman"/>
          <w:sz w:val="24"/>
          <w:szCs w:val="24"/>
        </w:rPr>
        <w:t xml:space="preserve"> tener una directa y estrecha relación con las madres</w:t>
      </w:r>
      <w:r>
        <w:rPr>
          <w:rFonts w:hint="default" w:ascii="Times New Roman" w:hAnsi="Times New Roman" w:cs="Times New Roman"/>
          <w:sz w:val="24"/>
          <w:szCs w:val="24"/>
          <w:lang w:val="es-CL"/>
        </w:rPr>
        <w:t>, pad</w:t>
      </w:r>
      <w:r>
        <w:rPr>
          <w:rFonts w:hint="default" w:ascii="Times New Roman" w:hAnsi="Times New Roman" w:cs="Times New Roman"/>
          <w:sz w:val="24"/>
          <w:szCs w:val="24"/>
        </w:rPr>
        <w:t>res y apoderados,</w:t>
      </w:r>
      <w:r>
        <w:rPr>
          <w:rFonts w:hint="default" w:ascii="Times New Roman" w:hAnsi="Times New Roman" w:cs="Times New Roman"/>
          <w:sz w:val="24"/>
          <w:szCs w:val="24"/>
          <w:lang w:val="es-CL"/>
        </w:rPr>
        <w:t xml:space="preserve"> con el objetivo de establecer un trabajo en equipo </w:t>
      </w:r>
      <w:r>
        <w:rPr>
          <w:rFonts w:hint="default" w:ascii="Times New Roman" w:hAnsi="Times New Roman" w:cs="Times New Roman"/>
          <w:sz w:val="24"/>
          <w:szCs w:val="24"/>
        </w:rPr>
        <w:t xml:space="preserve">que nos permitan mantener alianzas estratégicas capaces de compartir responsabilidades en el proceso </w:t>
      </w:r>
      <w:r>
        <w:rPr>
          <w:rFonts w:hint="default" w:ascii="Times New Roman" w:hAnsi="Times New Roman" w:cs="Times New Roman"/>
          <w:sz w:val="24"/>
          <w:szCs w:val="24"/>
          <w:lang w:val="es-CL"/>
        </w:rPr>
        <w:t>educativo de nuestros niños y niñas</w:t>
      </w:r>
      <w:r>
        <w:rPr>
          <w:rFonts w:hint="default" w:ascii="Times New Roman" w:hAnsi="Times New Roman" w:cs="Times New Roman"/>
          <w:sz w:val="24"/>
          <w:szCs w:val="24"/>
        </w:rPr>
        <w:t>, en un clima de respeto y armonía.</w:t>
      </w:r>
      <w:r>
        <w:rPr>
          <w:rFonts w:hint="default" w:ascii="Times New Roman" w:hAnsi="Times New Roman" w:cs="Times New Roman"/>
          <w:sz w:val="24"/>
          <w:szCs w:val="24"/>
          <w:lang w:val="es-CL"/>
        </w:rPr>
        <w:t xml:space="preserve"> N</w:t>
      </w:r>
      <w:r>
        <w:rPr>
          <w:rFonts w:hint="default" w:ascii="Times New Roman" w:hAnsi="Times New Roman" w:eastAsia="SimSun" w:cs="Times New Roman"/>
          <w:color w:val="000000"/>
          <w:kern w:val="0"/>
          <w:sz w:val="24"/>
          <w:szCs w:val="24"/>
          <w:lang w:val="en-US" w:eastAsia="zh-CN" w:bidi="ar"/>
        </w:rPr>
        <w:t>uestras familias deben estar comprometidas con la formación integral de sus hijo</w:t>
      </w:r>
      <w:r>
        <w:rPr>
          <w:rFonts w:hint="default" w:ascii="Times New Roman" w:hAnsi="Times New Roman" w:eastAsia="SimSun" w:cs="Times New Roman"/>
          <w:color w:val="000000"/>
          <w:kern w:val="0"/>
          <w:sz w:val="24"/>
          <w:szCs w:val="24"/>
          <w:lang w:val="es-CL" w:eastAsia="zh-CN" w:bidi="ar"/>
        </w:rPr>
        <w:t xml:space="preserve">s e hijas. </w:t>
      </w:r>
    </w:p>
    <w:p>
      <w:pPr>
        <w:keepNext w:val="0"/>
        <w:keepLines w:val="0"/>
        <w:widowControl/>
        <w:suppressLineNumbers w:val="0"/>
        <w:spacing w:line="360" w:lineRule="auto"/>
        <w:jc w:val="both"/>
        <w:rPr>
          <w:rFonts w:hint="default" w:ascii="Times New Roman" w:hAnsi="Times New Roman" w:cs="Times New Roman"/>
          <w:sz w:val="24"/>
          <w:szCs w:val="24"/>
          <w:lang w:val="es-CL"/>
        </w:rPr>
      </w:pPr>
      <w:r>
        <w:rPr>
          <w:rFonts w:hint="default" w:ascii="Times New Roman" w:hAnsi="Times New Roman" w:eastAsia="SimSun" w:cs="Times New Roman"/>
          <w:color w:val="000000"/>
          <w:kern w:val="0"/>
          <w:sz w:val="24"/>
          <w:szCs w:val="24"/>
          <w:lang w:val="en-US" w:eastAsia="zh-CN" w:bidi="ar"/>
        </w:rPr>
        <w:t xml:space="preserve">Esperamos que las familias que </w:t>
      </w:r>
      <w:r>
        <w:rPr>
          <w:rFonts w:hint="default" w:ascii="Times New Roman" w:hAnsi="Times New Roman" w:eastAsia="SimSun" w:cs="Times New Roman"/>
          <w:color w:val="000000"/>
          <w:kern w:val="0"/>
          <w:sz w:val="24"/>
          <w:szCs w:val="24"/>
          <w:lang w:val="es-CL" w:eastAsia="zh-CN" w:bidi="ar"/>
        </w:rPr>
        <w:t xml:space="preserve">forman parte de nuestro establecimiento educativo logren:  </w:t>
      </w:r>
    </w:p>
    <w:p>
      <w:pPr>
        <w:keepNext w:val="0"/>
        <w:keepLines w:val="0"/>
        <w:widowControl/>
        <w:numPr>
          <w:ilvl w:val="0"/>
          <w:numId w:val="21"/>
        </w:numPr>
        <w:suppressLineNumbers w:val="0"/>
        <w:spacing w:line="360" w:lineRule="auto"/>
        <w:ind w:left="420" w:leftChars="0" w:hanging="420" w:firstLineChars="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Manifestar actitudes de apoyo, respeto y cooperación por el jardín </w:t>
      </w:r>
    </w:p>
    <w:p>
      <w:pPr>
        <w:keepNext w:val="0"/>
        <w:keepLines w:val="0"/>
        <w:widowControl/>
        <w:numPr>
          <w:ilvl w:val="0"/>
          <w:numId w:val="21"/>
        </w:numPr>
        <w:suppressLineNumbers w:val="0"/>
        <w:spacing w:line="360" w:lineRule="auto"/>
        <w:ind w:left="420" w:leftChars="0" w:hanging="420" w:firstLineChars="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Evidenciar gran sentido de pertenencia con el Jardín Infantil </w:t>
      </w:r>
    </w:p>
    <w:p>
      <w:pPr>
        <w:keepNext w:val="0"/>
        <w:keepLines w:val="0"/>
        <w:widowControl/>
        <w:numPr>
          <w:ilvl w:val="0"/>
          <w:numId w:val="22"/>
        </w:numPr>
        <w:suppressLineNumbers w:val="0"/>
        <w:spacing w:line="360" w:lineRule="auto"/>
        <w:ind w:left="420" w:leftChars="0" w:hanging="420" w:firstLineChars="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Seguir y aceptar cada sugerencia pedagógica realizada por la educadora o</w:t>
      </w:r>
      <w:r>
        <w:rPr>
          <w:rFonts w:hint="default" w:ascii="Times New Roman" w:hAnsi="Times New Roman" w:eastAsia="SimSun" w:cs="Times New Roman"/>
          <w:color w:val="000000"/>
          <w:kern w:val="0"/>
          <w:sz w:val="24"/>
          <w:szCs w:val="24"/>
          <w:lang w:val="es-CL" w:eastAsia="zh-CN" w:bidi="ar"/>
        </w:rPr>
        <w:t xml:space="preserve"> </w:t>
      </w:r>
      <w:r>
        <w:rPr>
          <w:rFonts w:hint="default" w:ascii="Times New Roman" w:hAnsi="Times New Roman" w:eastAsia="SimSun" w:cs="Times New Roman"/>
          <w:color w:val="000000"/>
          <w:kern w:val="0"/>
          <w:sz w:val="24"/>
          <w:szCs w:val="24"/>
          <w:lang w:val="en-US" w:eastAsia="zh-CN" w:bidi="ar"/>
        </w:rPr>
        <w:t xml:space="preserve">profesionales del Jardín Infantil </w:t>
      </w:r>
    </w:p>
    <w:p>
      <w:pPr>
        <w:keepNext w:val="0"/>
        <w:keepLines w:val="0"/>
        <w:widowControl/>
        <w:numPr>
          <w:ilvl w:val="0"/>
          <w:numId w:val="0"/>
        </w:numPr>
        <w:suppressLineNumbers w:val="0"/>
        <w:spacing w:line="360" w:lineRule="auto"/>
        <w:ind w:leftChars="0"/>
        <w:jc w:val="left"/>
        <w:rPr>
          <w:rFonts w:hint="default" w:ascii="Times New Roman" w:hAnsi="Times New Roman" w:cs="Times New Roman"/>
          <w:sz w:val="24"/>
          <w:szCs w:val="24"/>
        </w:rPr>
      </w:pPr>
    </w:p>
    <w:p>
      <w:pPr>
        <w:keepNext w:val="0"/>
        <w:keepLines w:val="0"/>
        <w:widowControl/>
        <w:numPr>
          <w:ilvl w:val="0"/>
          <w:numId w:val="0"/>
        </w:numPr>
        <w:suppressLineNumbers w:val="0"/>
        <w:spacing w:line="360" w:lineRule="auto"/>
        <w:ind w:leftChars="0"/>
        <w:jc w:val="left"/>
        <w:rPr>
          <w:rFonts w:hint="default" w:ascii="Times New Roman" w:hAnsi="Times New Roman" w:cs="Times New Roman"/>
          <w:sz w:val="24"/>
          <w:szCs w:val="24"/>
        </w:rPr>
      </w:pPr>
    </w:p>
    <w:p>
      <w:pPr>
        <w:keepNext w:val="0"/>
        <w:keepLines w:val="0"/>
        <w:widowControl/>
        <w:numPr>
          <w:ilvl w:val="0"/>
          <w:numId w:val="22"/>
        </w:numPr>
        <w:suppressLineNumbers w:val="0"/>
        <w:spacing w:line="360" w:lineRule="auto"/>
        <w:ind w:left="420" w:leftChars="0" w:hanging="420" w:firstLineChars="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 Demostrar con sus actitudes los principios y valores acordes </w:t>
      </w:r>
      <w:r>
        <w:rPr>
          <w:rFonts w:hint="default" w:ascii="Times New Roman" w:hAnsi="Times New Roman" w:eastAsia="SimSun" w:cs="Times New Roman"/>
          <w:color w:val="000000"/>
          <w:kern w:val="0"/>
          <w:sz w:val="24"/>
          <w:szCs w:val="24"/>
          <w:lang w:val="es-CL" w:eastAsia="zh-CN" w:bidi="ar"/>
        </w:rPr>
        <w:t xml:space="preserve"> </w:t>
      </w:r>
      <w:r>
        <w:rPr>
          <w:rFonts w:hint="default" w:ascii="Times New Roman" w:hAnsi="Times New Roman" w:eastAsia="SimSun" w:cs="Times New Roman"/>
          <w:color w:val="000000"/>
          <w:kern w:val="0"/>
          <w:sz w:val="24"/>
          <w:szCs w:val="24"/>
          <w:lang w:val="en-US" w:eastAsia="zh-CN" w:bidi="ar"/>
        </w:rPr>
        <w:t xml:space="preserve">expresados en nuestro Proyecto Educativo Institucional </w:t>
      </w:r>
    </w:p>
    <w:p>
      <w:pPr>
        <w:keepNext w:val="0"/>
        <w:keepLines w:val="0"/>
        <w:widowControl/>
        <w:numPr>
          <w:ilvl w:val="0"/>
          <w:numId w:val="22"/>
        </w:numPr>
        <w:suppressLineNumbers w:val="0"/>
        <w:spacing w:line="360" w:lineRule="auto"/>
        <w:ind w:left="420" w:leftChars="0" w:hanging="420" w:firstLineChars="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Mantener un ambiente armónico en el hogar, que propicie el sano </w:t>
      </w:r>
      <w:r>
        <w:rPr>
          <w:rFonts w:hint="default" w:ascii="Times New Roman" w:hAnsi="Times New Roman" w:eastAsia="SimSun" w:cs="Times New Roman"/>
          <w:color w:val="000000"/>
          <w:kern w:val="0"/>
          <w:sz w:val="24"/>
          <w:szCs w:val="24"/>
          <w:lang w:val="es-CL" w:eastAsia="zh-CN" w:bidi="ar"/>
        </w:rPr>
        <w:t xml:space="preserve"> </w:t>
      </w:r>
      <w:r>
        <w:rPr>
          <w:rFonts w:hint="default" w:ascii="Times New Roman" w:hAnsi="Times New Roman" w:eastAsia="SimSun" w:cs="Times New Roman"/>
          <w:color w:val="000000"/>
          <w:kern w:val="0"/>
          <w:sz w:val="24"/>
          <w:szCs w:val="24"/>
          <w:lang w:val="en-US" w:eastAsia="zh-CN" w:bidi="ar"/>
        </w:rPr>
        <w:t xml:space="preserve">desarrollo afectivo, moral, espiritual, social e intelectual de sus hijos </w:t>
      </w:r>
    </w:p>
    <w:p>
      <w:pPr>
        <w:keepNext w:val="0"/>
        <w:keepLines w:val="0"/>
        <w:widowControl/>
        <w:numPr>
          <w:ilvl w:val="0"/>
          <w:numId w:val="22"/>
        </w:numPr>
        <w:suppressLineNumbers w:val="0"/>
        <w:spacing w:line="360" w:lineRule="auto"/>
        <w:ind w:left="420" w:leftChars="0" w:hanging="420" w:firstLineChars="0"/>
        <w:jc w:val="left"/>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 Manifestar respeto hacia la figura de autoridad y hacia la comunidad </w:t>
      </w:r>
      <w:r>
        <w:rPr>
          <w:rFonts w:hint="default" w:ascii="Times New Roman" w:hAnsi="Times New Roman" w:eastAsia="SimSun" w:cs="Times New Roman"/>
          <w:color w:val="000000"/>
          <w:kern w:val="0"/>
          <w:sz w:val="24"/>
          <w:szCs w:val="24"/>
          <w:lang w:val="es-CL" w:eastAsia="zh-CN" w:bidi="ar"/>
        </w:rPr>
        <w:t>e</w:t>
      </w:r>
      <w:r>
        <w:rPr>
          <w:rFonts w:hint="default" w:ascii="Times New Roman" w:hAnsi="Times New Roman" w:eastAsia="SimSun" w:cs="Times New Roman"/>
          <w:color w:val="000000"/>
          <w:kern w:val="0"/>
          <w:sz w:val="24"/>
          <w:szCs w:val="24"/>
          <w:lang w:val="en-US" w:eastAsia="zh-CN" w:bidi="ar"/>
        </w:rPr>
        <w:t>ducativa</w:t>
      </w:r>
      <w:r>
        <w:rPr>
          <w:rFonts w:hint="default" w:ascii="Times New Roman" w:hAnsi="Times New Roman" w:eastAsia="SimSun" w:cs="Times New Roman"/>
          <w:color w:val="000000"/>
          <w:kern w:val="0"/>
          <w:sz w:val="24"/>
          <w:szCs w:val="24"/>
          <w:lang w:val="es-CL" w:eastAsia="zh-CN" w:bidi="ar"/>
        </w:rPr>
        <w:t xml:space="preserve">. </w:t>
      </w:r>
    </w:p>
    <w:p>
      <w:pPr>
        <w:pStyle w:val="15"/>
        <w:numPr>
          <w:ilvl w:val="0"/>
          <w:numId w:val="0"/>
        </w:numPr>
        <w:spacing w:line="360" w:lineRule="auto"/>
        <w:ind w:leftChars="0"/>
        <w:jc w:val="both"/>
        <w:rPr>
          <w:rFonts w:hint="default" w:ascii="Times New Roman" w:hAnsi="Times New Roman" w:cs="Times New Roman"/>
          <w:b w:val="0"/>
          <w:bCs/>
          <w:sz w:val="24"/>
          <w:szCs w:val="24"/>
          <w:lang w:val="es-CL"/>
        </w:rPr>
      </w:pPr>
    </w:p>
    <w:p>
      <w:pPr>
        <w:pStyle w:val="15"/>
        <w:numPr>
          <w:ilvl w:val="0"/>
          <w:numId w:val="0"/>
        </w:numPr>
        <w:spacing w:line="360" w:lineRule="auto"/>
        <w:jc w:val="both"/>
        <w:rPr>
          <w:rFonts w:hint="default" w:ascii="Times New Roman" w:hAnsi="Times New Roman" w:cs="Times New Roman"/>
          <w:b/>
          <w:bCs w:val="0"/>
          <w:color w:val="auto"/>
          <w:sz w:val="28"/>
          <w:szCs w:val="28"/>
          <w:lang w:val="es-CL"/>
        </w:rPr>
      </w:pPr>
    </w:p>
    <w:p>
      <w:pPr>
        <w:pStyle w:val="15"/>
        <w:numPr>
          <w:ilvl w:val="0"/>
          <w:numId w:val="0"/>
        </w:numPr>
        <w:spacing w:line="360" w:lineRule="auto"/>
        <w:jc w:val="both"/>
        <w:rPr>
          <w:rFonts w:hint="default" w:ascii="Times New Roman" w:hAnsi="Times New Roman" w:cs="Times New Roman"/>
          <w:b/>
          <w:bCs w:val="0"/>
          <w:color w:val="auto"/>
          <w:sz w:val="28"/>
          <w:szCs w:val="28"/>
          <w:lang w:val="es-CL"/>
        </w:rPr>
      </w:pPr>
    </w:p>
    <w:p>
      <w:pPr>
        <w:pStyle w:val="15"/>
        <w:numPr>
          <w:ilvl w:val="0"/>
          <w:numId w:val="0"/>
        </w:numPr>
        <w:spacing w:line="360" w:lineRule="auto"/>
        <w:jc w:val="both"/>
        <w:rPr>
          <w:rFonts w:hint="default" w:ascii="Times New Roman" w:hAnsi="Times New Roman" w:cs="Times New Roman"/>
          <w:b/>
          <w:bCs w:val="0"/>
          <w:color w:val="auto"/>
          <w:sz w:val="28"/>
          <w:szCs w:val="28"/>
          <w:lang w:val="es-CL"/>
        </w:rPr>
      </w:pPr>
    </w:p>
    <w:p>
      <w:pPr>
        <w:pStyle w:val="15"/>
        <w:numPr>
          <w:ilvl w:val="0"/>
          <w:numId w:val="0"/>
        </w:numPr>
        <w:spacing w:line="360" w:lineRule="auto"/>
        <w:jc w:val="both"/>
        <w:rPr>
          <w:rFonts w:hint="default" w:ascii="Times New Roman" w:hAnsi="Times New Roman" w:cs="Times New Roman"/>
          <w:b/>
          <w:bCs w:val="0"/>
          <w:color w:val="auto"/>
          <w:sz w:val="28"/>
          <w:szCs w:val="28"/>
          <w:lang w:val="es-CL"/>
        </w:rPr>
      </w:pPr>
    </w:p>
    <w:p>
      <w:pPr>
        <w:pStyle w:val="15"/>
        <w:numPr>
          <w:ilvl w:val="0"/>
          <w:numId w:val="0"/>
        </w:numPr>
        <w:spacing w:line="360" w:lineRule="auto"/>
        <w:jc w:val="both"/>
        <w:rPr>
          <w:rFonts w:hint="default" w:ascii="Times New Roman" w:hAnsi="Times New Roman" w:cs="Times New Roman"/>
          <w:b/>
          <w:bCs w:val="0"/>
          <w:color w:val="auto"/>
          <w:sz w:val="28"/>
          <w:szCs w:val="28"/>
          <w:lang w:val="es-CL"/>
        </w:rPr>
      </w:pPr>
    </w:p>
    <w:p>
      <w:pPr>
        <w:pStyle w:val="15"/>
        <w:numPr>
          <w:ilvl w:val="0"/>
          <w:numId w:val="0"/>
        </w:numPr>
        <w:spacing w:line="360" w:lineRule="auto"/>
        <w:jc w:val="both"/>
        <w:rPr>
          <w:rFonts w:hint="default" w:ascii="Times New Roman" w:hAnsi="Times New Roman" w:cs="Times New Roman"/>
          <w:b/>
          <w:bCs w:val="0"/>
          <w:color w:val="auto"/>
          <w:sz w:val="28"/>
          <w:szCs w:val="28"/>
          <w:lang w:val="es-CL"/>
        </w:rPr>
      </w:pPr>
    </w:p>
    <w:p>
      <w:pPr>
        <w:pStyle w:val="15"/>
        <w:numPr>
          <w:ilvl w:val="0"/>
          <w:numId w:val="0"/>
        </w:numPr>
        <w:spacing w:line="360" w:lineRule="auto"/>
        <w:jc w:val="both"/>
        <w:rPr>
          <w:rFonts w:hint="default" w:ascii="Times New Roman" w:hAnsi="Times New Roman" w:cs="Times New Roman"/>
          <w:b/>
          <w:bCs w:val="0"/>
          <w:color w:val="auto"/>
          <w:sz w:val="28"/>
          <w:szCs w:val="28"/>
          <w:lang w:val="es-CL"/>
        </w:rPr>
      </w:pPr>
    </w:p>
    <w:p>
      <w:pPr>
        <w:pStyle w:val="15"/>
        <w:numPr>
          <w:ilvl w:val="0"/>
          <w:numId w:val="0"/>
        </w:numPr>
        <w:spacing w:line="360" w:lineRule="auto"/>
        <w:jc w:val="both"/>
        <w:rPr>
          <w:rFonts w:hint="default" w:ascii="Times New Roman" w:hAnsi="Times New Roman" w:cs="Times New Roman"/>
          <w:b/>
          <w:bCs w:val="0"/>
          <w:color w:val="auto"/>
          <w:sz w:val="28"/>
          <w:szCs w:val="28"/>
          <w:lang w:val="es-CL"/>
        </w:rPr>
      </w:pPr>
    </w:p>
    <w:p>
      <w:pPr>
        <w:pStyle w:val="15"/>
        <w:numPr>
          <w:ilvl w:val="0"/>
          <w:numId w:val="0"/>
        </w:numPr>
        <w:spacing w:line="360" w:lineRule="auto"/>
        <w:jc w:val="both"/>
        <w:rPr>
          <w:rFonts w:hint="default" w:ascii="Times New Roman" w:hAnsi="Times New Roman" w:cs="Times New Roman"/>
          <w:b/>
          <w:bCs w:val="0"/>
          <w:color w:val="auto"/>
          <w:sz w:val="28"/>
          <w:szCs w:val="28"/>
          <w:lang w:val="es-CL"/>
        </w:rPr>
      </w:pPr>
    </w:p>
    <w:p>
      <w:pPr>
        <w:pStyle w:val="15"/>
        <w:numPr>
          <w:ilvl w:val="0"/>
          <w:numId w:val="0"/>
        </w:numPr>
        <w:spacing w:line="360" w:lineRule="auto"/>
        <w:jc w:val="both"/>
        <w:rPr>
          <w:rFonts w:hint="default" w:ascii="Times New Roman" w:hAnsi="Times New Roman" w:cs="Times New Roman"/>
          <w:b/>
          <w:bCs w:val="0"/>
          <w:color w:val="auto"/>
          <w:sz w:val="28"/>
          <w:szCs w:val="28"/>
          <w:lang w:val="es-CL"/>
        </w:rPr>
      </w:pPr>
    </w:p>
    <w:p>
      <w:pPr>
        <w:pStyle w:val="15"/>
        <w:numPr>
          <w:ilvl w:val="0"/>
          <w:numId w:val="0"/>
        </w:numPr>
        <w:spacing w:line="360" w:lineRule="auto"/>
        <w:jc w:val="both"/>
        <w:rPr>
          <w:rFonts w:hint="default" w:ascii="Times New Roman" w:hAnsi="Times New Roman" w:cs="Times New Roman"/>
          <w:b/>
          <w:bCs w:val="0"/>
          <w:color w:val="auto"/>
          <w:sz w:val="28"/>
          <w:szCs w:val="28"/>
          <w:lang w:val="es-CL"/>
        </w:rPr>
      </w:pPr>
    </w:p>
    <w:p>
      <w:pPr>
        <w:pStyle w:val="15"/>
        <w:numPr>
          <w:ilvl w:val="0"/>
          <w:numId w:val="0"/>
        </w:numPr>
        <w:spacing w:line="360" w:lineRule="auto"/>
        <w:jc w:val="both"/>
        <w:rPr>
          <w:rFonts w:hint="default" w:ascii="Times New Roman" w:hAnsi="Times New Roman" w:cs="Times New Roman"/>
          <w:b/>
          <w:bCs w:val="0"/>
          <w:color w:val="auto"/>
          <w:sz w:val="28"/>
          <w:szCs w:val="28"/>
          <w:lang w:val="es-CL"/>
        </w:rPr>
      </w:pPr>
    </w:p>
    <w:p>
      <w:pPr>
        <w:pStyle w:val="15"/>
        <w:numPr>
          <w:ilvl w:val="0"/>
          <w:numId w:val="0"/>
        </w:numPr>
        <w:spacing w:line="360" w:lineRule="auto"/>
        <w:jc w:val="both"/>
        <w:rPr>
          <w:rFonts w:hint="default" w:ascii="Times New Roman" w:hAnsi="Times New Roman" w:cs="Times New Roman"/>
          <w:b/>
          <w:bCs w:val="0"/>
          <w:color w:val="auto"/>
          <w:sz w:val="28"/>
          <w:szCs w:val="28"/>
          <w:lang w:val="es-CL"/>
        </w:rPr>
      </w:pPr>
    </w:p>
    <w:p>
      <w:pPr>
        <w:pStyle w:val="15"/>
        <w:numPr>
          <w:ilvl w:val="0"/>
          <w:numId w:val="0"/>
        </w:numPr>
        <w:spacing w:line="360" w:lineRule="auto"/>
        <w:jc w:val="both"/>
        <w:rPr>
          <w:rFonts w:hint="default" w:ascii="Times New Roman" w:hAnsi="Times New Roman" w:cs="Times New Roman"/>
          <w:b/>
          <w:bCs w:val="0"/>
          <w:color w:val="auto"/>
          <w:sz w:val="28"/>
          <w:szCs w:val="28"/>
          <w:lang w:val="es-CL"/>
        </w:rPr>
      </w:pPr>
    </w:p>
    <w:p>
      <w:pPr>
        <w:pStyle w:val="15"/>
        <w:numPr>
          <w:ilvl w:val="0"/>
          <w:numId w:val="0"/>
        </w:numPr>
        <w:spacing w:line="360" w:lineRule="auto"/>
        <w:jc w:val="both"/>
        <w:rPr>
          <w:rFonts w:hint="default" w:ascii="Times New Roman" w:hAnsi="Times New Roman" w:cs="Times New Roman"/>
          <w:b/>
          <w:bCs w:val="0"/>
          <w:color w:val="auto"/>
          <w:sz w:val="28"/>
          <w:szCs w:val="28"/>
          <w:lang w:val="es-CL"/>
        </w:rPr>
      </w:pPr>
    </w:p>
    <w:p>
      <w:pPr>
        <w:pStyle w:val="15"/>
        <w:numPr>
          <w:ilvl w:val="0"/>
          <w:numId w:val="0"/>
        </w:numPr>
        <w:spacing w:line="360" w:lineRule="auto"/>
        <w:jc w:val="both"/>
        <w:rPr>
          <w:rFonts w:hint="default" w:ascii="Times New Roman" w:hAnsi="Times New Roman" w:cs="Times New Roman"/>
          <w:b/>
          <w:bCs w:val="0"/>
          <w:color w:val="auto"/>
          <w:sz w:val="28"/>
          <w:szCs w:val="28"/>
          <w:lang w:val="es-CL"/>
        </w:rPr>
      </w:pPr>
    </w:p>
    <w:p>
      <w:pPr>
        <w:pStyle w:val="15"/>
        <w:numPr>
          <w:ilvl w:val="0"/>
          <w:numId w:val="0"/>
        </w:numPr>
        <w:spacing w:line="360" w:lineRule="auto"/>
        <w:jc w:val="both"/>
        <w:rPr>
          <w:rFonts w:hint="default" w:ascii="Times New Roman" w:hAnsi="Times New Roman" w:cs="Times New Roman"/>
          <w:b/>
          <w:bCs w:val="0"/>
          <w:color w:val="auto"/>
          <w:sz w:val="28"/>
          <w:szCs w:val="28"/>
          <w:lang w:val="es-CL"/>
        </w:rPr>
      </w:pPr>
    </w:p>
    <w:p>
      <w:pPr>
        <w:pStyle w:val="15"/>
        <w:numPr>
          <w:ilvl w:val="0"/>
          <w:numId w:val="0"/>
        </w:numPr>
        <w:spacing w:line="360" w:lineRule="auto"/>
        <w:jc w:val="both"/>
        <w:rPr>
          <w:rFonts w:hint="default" w:ascii="Times New Roman" w:hAnsi="Times New Roman" w:cs="Times New Roman"/>
          <w:b/>
          <w:bCs w:val="0"/>
          <w:color w:val="auto"/>
          <w:sz w:val="28"/>
          <w:szCs w:val="28"/>
          <w:lang w:val="es-CL"/>
        </w:rPr>
      </w:pPr>
    </w:p>
    <w:p>
      <w:pPr>
        <w:pStyle w:val="15"/>
        <w:numPr>
          <w:ilvl w:val="0"/>
          <w:numId w:val="0"/>
        </w:numPr>
        <w:spacing w:line="360" w:lineRule="auto"/>
        <w:jc w:val="both"/>
        <w:rPr>
          <w:rFonts w:hint="default" w:ascii="Times New Roman" w:hAnsi="Times New Roman" w:cs="Times New Roman"/>
          <w:b/>
          <w:bCs w:val="0"/>
          <w:color w:val="auto"/>
          <w:sz w:val="28"/>
          <w:szCs w:val="28"/>
          <w:lang w:val="es-CL"/>
        </w:rPr>
      </w:pPr>
    </w:p>
    <w:p>
      <w:pPr>
        <w:pStyle w:val="15"/>
        <w:numPr>
          <w:ilvl w:val="0"/>
          <w:numId w:val="0"/>
        </w:numPr>
        <w:spacing w:line="360" w:lineRule="auto"/>
        <w:jc w:val="both"/>
        <w:rPr>
          <w:rFonts w:hint="default" w:ascii="Times New Roman" w:hAnsi="Times New Roman" w:cs="Times New Roman"/>
          <w:b/>
          <w:bCs w:val="0"/>
          <w:color w:val="auto"/>
          <w:sz w:val="28"/>
          <w:szCs w:val="28"/>
          <w:lang w:val="es-CL"/>
        </w:rPr>
      </w:pPr>
    </w:p>
    <w:p>
      <w:pPr>
        <w:pStyle w:val="15"/>
        <w:numPr>
          <w:ilvl w:val="0"/>
          <w:numId w:val="0"/>
        </w:numPr>
        <w:spacing w:line="360" w:lineRule="auto"/>
        <w:jc w:val="both"/>
        <w:rPr>
          <w:rFonts w:hint="default" w:ascii="Times New Roman" w:hAnsi="Times New Roman" w:cs="Times New Roman"/>
          <w:b/>
          <w:bCs w:val="0"/>
          <w:color w:val="auto"/>
          <w:sz w:val="28"/>
          <w:szCs w:val="28"/>
          <w:lang w:val="es-CL"/>
        </w:rPr>
      </w:pPr>
    </w:p>
    <w:p>
      <w:pPr>
        <w:pStyle w:val="15"/>
        <w:numPr>
          <w:ilvl w:val="0"/>
          <w:numId w:val="0"/>
        </w:numPr>
        <w:spacing w:line="360" w:lineRule="auto"/>
        <w:jc w:val="both"/>
        <w:rPr>
          <w:rFonts w:hint="default" w:ascii="Times New Roman" w:hAnsi="Times New Roman" w:cs="Times New Roman"/>
          <w:b/>
          <w:bCs w:val="0"/>
          <w:color w:val="auto"/>
          <w:sz w:val="28"/>
          <w:szCs w:val="28"/>
          <w:lang w:val="es-CL"/>
        </w:rPr>
      </w:pPr>
    </w:p>
    <w:p>
      <w:pPr>
        <w:pStyle w:val="15"/>
        <w:numPr>
          <w:ilvl w:val="0"/>
          <w:numId w:val="0"/>
        </w:numPr>
        <w:spacing w:line="360" w:lineRule="auto"/>
        <w:jc w:val="both"/>
        <w:rPr>
          <w:rFonts w:hint="default" w:ascii="Times New Roman" w:hAnsi="Times New Roman" w:cs="Times New Roman"/>
          <w:b/>
          <w:bCs w:val="0"/>
          <w:color w:val="auto"/>
          <w:sz w:val="28"/>
          <w:szCs w:val="28"/>
          <w:lang w:val="es-CL"/>
        </w:rPr>
      </w:pPr>
    </w:p>
    <w:p>
      <w:pPr>
        <w:pStyle w:val="15"/>
        <w:numPr>
          <w:ilvl w:val="0"/>
          <w:numId w:val="0"/>
        </w:numPr>
        <w:spacing w:line="360" w:lineRule="auto"/>
        <w:jc w:val="center"/>
        <w:outlineLvl w:val="0"/>
        <w:rPr>
          <w:rFonts w:hint="default" w:ascii="Times New Roman" w:hAnsi="Times New Roman" w:cs="Times New Roman"/>
          <w:b/>
          <w:bCs w:val="0"/>
          <w:color w:val="auto"/>
          <w:sz w:val="28"/>
          <w:szCs w:val="28"/>
          <w:lang w:val="es-CL"/>
        </w:rPr>
      </w:pPr>
      <w:bookmarkStart w:id="47" w:name="_Toc8758"/>
      <w:r>
        <w:rPr>
          <w:rFonts w:hint="default" w:ascii="Times New Roman" w:hAnsi="Times New Roman" w:cs="Times New Roman"/>
          <w:b/>
          <w:bCs w:val="0"/>
          <w:color w:val="auto"/>
          <w:sz w:val="28"/>
          <w:szCs w:val="28"/>
          <w:lang w:val="es-CL"/>
        </w:rPr>
        <w:t>PLAN DE ACCION JARDIN INFANTIL</w:t>
      </w:r>
      <w:bookmarkEnd w:id="47"/>
    </w:p>
    <w:p>
      <w:pPr>
        <w:pStyle w:val="15"/>
        <w:numPr>
          <w:ilvl w:val="0"/>
          <w:numId w:val="0"/>
        </w:numPr>
        <w:spacing w:line="360" w:lineRule="auto"/>
        <w:jc w:val="both"/>
        <w:rPr>
          <w:rFonts w:hint="default" w:ascii="Times New Roman" w:hAnsi="Times New Roman" w:cs="Times New Roman"/>
          <w:b/>
          <w:bCs w:val="0"/>
          <w:color w:val="auto"/>
          <w:sz w:val="28"/>
          <w:szCs w:val="28"/>
          <w:lang w:val="es-CL"/>
        </w:rPr>
      </w:pPr>
    </w:p>
    <w:p>
      <w:pPr>
        <w:pStyle w:val="15"/>
        <w:numPr>
          <w:ilvl w:val="0"/>
          <w:numId w:val="0"/>
        </w:numPr>
        <w:spacing w:line="360" w:lineRule="auto"/>
        <w:jc w:val="center"/>
        <w:outlineLvl w:val="1"/>
        <w:rPr>
          <w:rFonts w:hint="default" w:ascii="Times New Roman" w:hAnsi="Times New Roman" w:cs="Times New Roman"/>
          <w:b/>
          <w:bCs w:val="0"/>
          <w:color w:val="auto"/>
          <w:sz w:val="28"/>
          <w:szCs w:val="28"/>
          <w:lang w:val="es-CL"/>
        </w:rPr>
      </w:pPr>
      <w:r>
        <w:rPr>
          <w:rFonts w:hint="default" w:ascii="Times New Roman" w:hAnsi="Times New Roman" w:cs="Times New Roman"/>
          <w:b/>
          <w:bCs w:val="0"/>
          <w:color w:val="auto"/>
          <w:sz w:val="28"/>
          <w:szCs w:val="28"/>
          <w:lang w:val="es-CL"/>
        </w:rPr>
        <w:t>Objetivos</w:t>
      </w:r>
    </w:p>
    <w:p>
      <w:pPr>
        <w:pStyle w:val="15"/>
        <w:numPr>
          <w:ilvl w:val="0"/>
          <w:numId w:val="0"/>
        </w:numPr>
        <w:spacing w:line="360" w:lineRule="auto"/>
        <w:ind w:left="720" w:leftChars="0"/>
        <w:jc w:val="both"/>
        <w:rPr>
          <w:rFonts w:hint="default" w:ascii="Times New Roman" w:hAnsi="Times New Roman" w:cs="Times New Roman"/>
          <w:b w:val="0"/>
          <w:bCs/>
          <w:color w:val="auto"/>
          <w:sz w:val="24"/>
          <w:szCs w:val="24"/>
          <w:lang w:val="es-CL"/>
        </w:rPr>
      </w:pPr>
    </w:p>
    <w:p>
      <w:pPr>
        <w:pStyle w:val="15"/>
        <w:numPr>
          <w:ilvl w:val="0"/>
          <w:numId w:val="0"/>
        </w:numPr>
        <w:spacing w:line="360" w:lineRule="auto"/>
        <w:jc w:val="both"/>
        <w:rPr>
          <w:rFonts w:hint="default" w:ascii="Times New Roman" w:hAnsi="Times New Roman" w:eastAsia="SimSun" w:cs="Times New Roman"/>
          <w:color w:val="auto"/>
          <w:sz w:val="24"/>
          <w:szCs w:val="24"/>
          <w:lang w:val="es-MX"/>
        </w:rPr>
      </w:pPr>
      <w:r>
        <w:rPr>
          <w:rFonts w:hint="default" w:ascii="Times New Roman" w:hAnsi="Times New Roman" w:eastAsia="SimSun" w:cs="Times New Roman"/>
          <w:color w:val="auto"/>
          <w:sz w:val="24"/>
          <w:szCs w:val="24"/>
          <w:lang w:val="es-CL"/>
        </w:rPr>
        <w:t>El Jardín Infantil Castillo de Alegria</w:t>
      </w:r>
      <w:r>
        <w:rPr>
          <w:rFonts w:hint="default" w:ascii="Times New Roman" w:hAnsi="Times New Roman" w:eastAsia="SimSun" w:cs="Times New Roman"/>
          <w:color w:val="auto"/>
          <w:sz w:val="24"/>
          <w:szCs w:val="24"/>
          <w:lang w:val="es-MX"/>
        </w:rPr>
        <w:t xml:space="preserve"> tiene como objetivo diseñar una propuesta educativa que favorezca aprendizajes relevantes y significativos, a través de una educación integral, proyectando potencialidades y habilidades de nuestros niños y niñas en un clima de igual y equidad. Fundamentada en el juego y la participación de nuestros niños y niñas de forma activa. </w:t>
      </w:r>
    </w:p>
    <w:p>
      <w:pPr>
        <w:pStyle w:val="15"/>
        <w:numPr>
          <w:ilvl w:val="0"/>
          <w:numId w:val="0"/>
        </w:numPr>
        <w:spacing w:line="360" w:lineRule="auto"/>
        <w:jc w:val="center"/>
        <w:rPr>
          <w:rFonts w:hint="default" w:ascii="Times New Roman" w:hAnsi="Times New Roman" w:eastAsia="SimSun" w:cs="Times New Roman"/>
          <w:color w:val="auto"/>
          <w:sz w:val="24"/>
          <w:szCs w:val="24"/>
          <w:lang w:val="es-MX"/>
        </w:rPr>
      </w:pPr>
    </w:p>
    <w:p>
      <w:pPr>
        <w:pStyle w:val="15"/>
        <w:numPr>
          <w:ilvl w:val="0"/>
          <w:numId w:val="0"/>
        </w:numPr>
        <w:spacing w:line="360" w:lineRule="auto"/>
        <w:jc w:val="center"/>
        <w:rPr>
          <w:rFonts w:hint="default" w:ascii="Times New Roman" w:hAnsi="Times New Roman" w:eastAsia="SimSun" w:cs="Times New Roman"/>
          <w:b/>
          <w:bCs/>
          <w:color w:val="auto"/>
          <w:sz w:val="28"/>
          <w:szCs w:val="28"/>
          <w:lang w:val="es-MX"/>
        </w:rPr>
      </w:pPr>
      <w:r>
        <w:rPr>
          <w:rFonts w:hint="default" w:ascii="Times New Roman" w:hAnsi="Times New Roman" w:eastAsia="SimSun" w:cs="Times New Roman"/>
          <w:b/>
          <w:bCs/>
          <w:color w:val="auto"/>
          <w:sz w:val="28"/>
          <w:szCs w:val="28"/>
          <w:lang w:val="es-MX"/>
        </w:rPr>
        <w:t xml:space="preserve">Objetivos estratégicos. </w:t>
      </w:r>
    </w:p>
    <w:p>
      <w:pPr>
        <w:numPr>
          <w:ilvl w:val="0"/>
          <w:numId w:val="23"/>
        </w:numPr>
        <w:spacing w:line="360" w:lineRule="auto"/>
        <w:ind w:left="420" w:leftChars="0" w:hanging="420" w:firstLineChars="0"/>
        <w:jc w:val="both"/>
        <w:rPr>
          <w:rFonts w:hint="default" w:ascii="Times New Roman" w:hAnsi="Times New Roman" w:eastAsia="Calibri" w:cs="Times New Roman"/>
          <w:b w:val="0"/>
          <w:bCs/>
          <w:color w:val="auto"/>
          <w:sz w:val="24"/>
          <w:szCs w:val="24"/>
          <w:lang w:val="es-CL"/>
        </w:rPr>
      </w:pPr>
      <w:r>
        <w:rPr>
          <w:rFonts w:hint="default" w:ascii="Times New Roman" w:hAnsi="Times New Roman" w:eastAsia="Calibri" w:cs="Times New Roman"/>
          <w:b w:val="0"/>
          <w:bCs/>
          <w:color w:val="auto"/>
          <w:sz w:val="24"/>
          <w:szCs w:val="24"/>
        </w:rPr>
        <w:t xml:space="preserve">Brindar a niños </w:t>
      </w:r>
      <w:r>
        <w:rPr>
          <w:rFonts w:hint="default" w:ascii="Times New Roman" w:hAnsi="Times New Roman" w:eastAsia="Calibri" w:cs="Times New Roman"/>
          <w:b w:val="0"/>
          <w:bCs/>
          <w:color w:val="auto"/>
          <w:sz w:val="24"/>
          <w:szCs w:val="24"/>
          <w:lang w:val="es-CL"/>
        </w:rPr>
        <w:t>y</w:t>
      </w:r>
      <w:r>
        <w:rPr>
          <w:rFonts w:hint="default" w:ascii="Times New Roman" w:hAnsi="Times New Roman" w:eastAsia="Calibri" w:cs="Times New Roman"/>
          <w:b w:val="0"/>
          <w:bCs/>
          <w:color w:val="auto"/>
          <w:sz w:val="24"/>
          <w:szCs w:val="24"/>
        </w:rPr>
        <w:t xml:space="preserve"> niñas un  </w:t>
      </w:r>
      <w:r>
        <w:rPr>
          <w:rFonts w:hint="default" w:ascii="Times New Roman" w:hAnsi="Times New Roman" w:eastAsia="Calibri" w:cs="Times New Roman"/>
          <w:b w:val="0"/>
          <w:bCs/>
          <w:color w:val="auto"/>
          <w:sz w:val="24"/>
          <w:szCs w:val="24"/>
          <w:lang w:val="es-CL"/>
        </w:rPr>
        <w:t xml:space="preserve">desarrollo integral </w:t>
      </w:r>
      <w:r>
        <w:rPr>
          <w:rFonts w:hint="default" w:ascii="Times New Roman" w:hAnsi="Times New Roman" w:eastAsia="Calibri" w:cs="Times New Roman"/>
          <w:b w:val="0"/>
          <w:bCs/>
          <w:color w:val="auto"/>
          <w:sz w:val="24"/>
          <w:szCs w:val="24"/>
        </w:rPr>
        <w:t xml:space="preserve">en un ambiente cálido fomentando el amor y respeto por la naturaleza </w:t>
      </w:r>
      <w:r>
        <w:rPr>
          <w:rFonts w:hint="default" w:ascii="Times New Roman" w:hAnsi="Times New Roman" w:eastAsia="Calibri" w:cs="Times New Roman"/>
          <w:b w:val="0"/>
          <w:bCs/>
          <w:color w:val="auto"/>
          <w:sz w:val="24"/>
          <w:szCs w:val="24"/>
          <w:lang w:val="es-MX"/>
        </w:rPr>
        <w:t xml:space="preserve">y </w:t>
      </w:r>
      <w:r>
        <w:rPr>
          <w:rFonts w:hint="default" w:ascii="Times New Roman" w:hAnsi="Times New Roman" w:eastAsia="Calibri" w:cs="Times New Roman"/>
          <w:b w:val="0"/>
          <w:bCs/>
          <w:color w:val="auto"/>
          <w:sz w:val="24"/>
          <w:szCs w:val="24"/>
        </w:rPr>
        <w:t>nuestro entorno.</w:t>
      </w:r>
    </w:p>
    <w:p>
      <w:pPr>
        <w:pStyle w:val="15"/>
        <w:numPr>
          <w:ilvl w:val="0"/>
          <w:numId w:val="23"/>
        </w:numPr>
        <w:spacing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 </w:t>
      </w:r>
      <w:r>
        <w:rPr>
          <w:rFonts w:hint="default" w:ascii="Times New Roman" w:hAnsi="Times New Roman" w:eastAsia="SimSun" w:cs="Times New Roman"/>
          <w:color w:val="000000"/>
          <w:kern w:val="0"/>
          <w:sz w:val="24"/>
          <w:szCs w:val="24"/>
          <w:lang w:val="es-MX" w:eastAsia="zh-CN" w:bidi="ar"/>
        </w:rPr>
        <w:t>D</w:t>
      </w:r>
      <w:r>
        <w:rPr>
          <w:rFonts w:hint="default" w:ascii="Times New Roman" w:hAnsi="Times New Roman" w:eastAsia="SimSun" w:cs="Times New Roman"/>
          <w:color w:val="000000"/>
          <w:kern w:val="0"/>
          <w:sz w:val="24"/>
          <w:szCs w:val="24"/>
          <w:lang w:val="en-US" w:eastAsia="zh-CN" w:bidi="ar"/>
        </w:rPr>
        <w:t>esarrollar la sensibilidad ambiental, aprovechando la gran curiosidad</w:t>
      </w:r>
      <w:r>
        <w:rPr>
          <w:rFonts w:hint="default" w:ascii="Times New Roman" w:hAnsi="Times New Roman" w:eastAsia="SimSun" w:cs="Times New Roman"/>
          <w:color w:val="000000"/>
          <w:kern w:val="0"/>
          <w:sz w:val="24"/>
          <w:szCs w:val="24"/>
          <w:lang w:val="es-MX" w:eastAsia="zh-CN" w:bidi="ar"/>
        </w:rPr>
        <w:t xml:space="preserve"> y </w:t>
      </w:r>
      <w:r>
        <w:rPr>
          <w:rFonts w:hint="default" w:ascii="Times New Roman" w:hAnsi="Times New Roman" w:eastAsia="SimSun" w:cs="Times New Roman"/>
          <w:color w:val="000000"/>
          <w:kern w:val="0"/>
          <w:sz w:val="24"/>
          <w:szCs w:val="24"/>
          <w:lang w:val="en-US" w:eastAsia="zh-CN" w:bidi="ar"/>
        </w:rPr>
        <w:t xml:space="preserve"> </w:t>
      </w:r>
      <w:r>
        <w:rPr>
          <w:rFonts w:hint="default" w:ascii="Times New Roman" w:hAnsi="Times New Roman" w:eastAsia="SimSun" w:cs="Times New Roman"/>
          <w:color w:val="000000"/>
          <w:kern w:val="0"/>
          <w:sz w:val="24"/>
          <w:szCs w:val="24"/>
          <w:lang w:val="es-MX" w:eastAsia="zh-CN" w:bidi="ar"/>
        </w:rPr>
        <w:t xml:space="preserve"> </w:t>
      </w:r>
      <w:r>
        <w:rPr>
          <w:rFonts w:hint="default" w:ascii="Times New Roman" w:hAnsi="Times New Roman" w:eastAsia="SimSun" w:cs="Times New Roman"/>
          <w:color w:val="000000"/>
          <w:kern w:val="0"/>
          <w:sz w:val="24"/>
          <w:szCs w:val="24"/>
          <w:lang w:val="en-US" w:eastAsia="zh-CN" w:bidi="ar"/>
        </w:rPr>
        <w:t xml:space="preserve">capacidad de </w:t>
      </w:r>
      <w:r>
        <w:rPr>
          <w:rFonts w:hint="default" w:ascii="Times New Roman" w:hAnsi="Times New Roman" w:eastAsia="SimSun" w:cs="Times New Roman"/>
          <w:color w:val="000000"/>
          <w:kern w:val="0"/>
          <w:sz w:val="24"/>
          <w:szCs w:val="24"/>
          <w:lang w:val="es-MX" w:eastAsia="zh-CN" w:bidi="ar"/>
        </w:rPr>
        <w:t>observación</w:t>
      </w:r>
      <w:r>
        <w:rPr>
          <w:rFonts w:hint="default" w:ascii="Times New Roman" w:hAnsi="Times New Roman" w:eastAsia="SimSun" w:cs="Times New Roman"/>
          <w:color w:val="000000"/>
          <w:kern w:val="0"/>
          <w:sz w:val="24"/>
          <w:szCs w:val="24"/>
          <w:lang w:val="en-US" w:eastAsia="zh-CN" w:bidi="ar"/>
        </w:rPr>
        <w:t xml:space="preserve"> que tienen los niños y niñas, para estar </w:t>
      </w:r>
      <w:r>
        <w:rPr>
          <w:rFonts w:hint="default" w:ascii="Times New Roman" w:hAnsi="Times New Roman" w:eastAsia="SimSun" w:cs="Times New Roman"/>
          <w:color w:val="000000"/>
          <w:kern w:val="0"/>
          <w:sz w:val="24"/>
          <w:szCs w:val="24"/>
          <w:lang w:val="es-MX" w:eastAsia="zh-CN" w:bidi="ar"/>
        </w:rPr>
        <w:t xml:space="preserve"> </w:t>
      </w:r>
      <w:r>
        <w:rPr>
          <w:rFonts w:hint="default" w:ascii="Times New Roman" w:hAnsi="Times New Roman" w:eastAsia="SimSun" w:cs="Times New Roman"/>
          <w:color w:val="000000"/>
          <w:kern w:val="0"/>
          <w:sz w:val="24"/>
          <w:szCs w:val="24"/>
          <w:lang w:val="en-US" w:eastAsia="zh-CN" w:bidi="ar"/>
        </w:rPr>
        <w:t xml:space="preserve">dispuestos a conocer, cuidar y valorar el mundo que los rodea, iniciándolos en </w:t>
      </w:r>
      <w:r>
        <w:rPr>
          <w:rFonts w:hint="default" w:ascii="Times New Roman" w:hAnsi="Times New Roman" w:eastAsia="SimSun" w:cs="Times New Roman"/>
          <w:color w:val="000000"/>
          <w:kern w:val="0"/>
          <w:sz w:val="24"/>
          <w:szCs w:val="24"/>
          <w:lang w:val="es-MX" w:eastAsia="zh-CN" w:bidi="ar"/>
        </w:rPr>
        <w:t xml:space="preserve"> </w:t>
      </w:r>
      <w:r>
        <w:rPr>
          <w:rFonts w:hint="default" w:ascii="Times New Roman" w:hAnsi="Times New Roman" w:eastAsia="SimSun" w:cs="Times New Roman"/>
          <w:color w:val="000000"/>
          <w:kern w:val="0"/>
          <w:sz w:val="24"/>
          <w:szCs w:val="24"/>
          <w:lang w:val="en-US" w:eastAsia="zh-CN" w:bidi="ar"/>
        </w:rPr>
        <w:t xml:space="preserve">hábitos amigables con el </w:t>
      </w:r>
      <w:r>
        <w:rPr>
          <w:rFonts w:hint="default" w:ascii="Times New Roman" w:hAnsi="Times New Roman" w:eastAsia="SimSun" w:cs="Times New Roman"/>
          <w:color w:val="000000"/>
          <w:kern w:val="0"/>
          <w:sz w:val="24"/>
          <w:szCs w:val="24"/>
          <w:lang w:val="es-MX" w:eastAsia="zh-CN" w:bidi="ar"/>
        </w:rPr>
        <w:t>medio-ambiente</w:t>
      </w:r>
      <w:r>
        <w:rPr>
          <w:rFonts w:hint="default" w:ascii="Times New Roman" w:hAnsi="Times New Roman" w:eastAsia="SimSun" w:cs="Times New Roman"/>
          <w:color w:val="000000"/>
          <w:kern w:val="0"/>
          <w:sz w:val="24"/>
          <w:szCs w:val="24"/>
          <w:lang w:val="en-US" w:eastAsia="zh-CN" w:bidi="ar"/>
        </w:rPr>
        <w:t xml:space="preserve">. </w:t>
      </w:r>
    </w:p>
    <w:p>
      <w:pPr>
        <w:pStyle w:val="15"/>
        <w:numPr>
          <w:ilvl w:val="0"/>
          <w:numId w:val="23"/>
        </w:numPr>
        <w:spacing w:line="360" w:lineRule="auto"/>
        <w:ind w:left="420" w:leftChars="0" w:hanging="420" w:firstLineChars="0"/>
        <w:jc w:val="both"/>
      </w:pPr>
      <w:r>
        <w:rPr>
          <w:rFonts w:hint="default" w:ascii="Times New Roman" w:hAnsi="Times New Roman" w:eastAsia="Calibri" w:cs="Times New Roman"/>
          <w:b w:val="0"/>
          <w:bCs w:val="0"/>
          <w:color w:val="auto"/>
          <w:sz w:val="24"/>
          <w:szCs w:val="24"/>
          <w:lang w:val="es-MX"/>
        </w:rPr>
        <w:t xml:space="preserve">Desarrollar habilidades sociales y de autocuidado necesarios para desenvolverse de forma independiente y autónoma dentro de su entorno social y comunitario. </w:t>
      </w:r>
    </w:p>
    <w:p>
      <w:pPr>
        <w:pStyle w:val="15"/>
        <w:numPr>
          <w:ilvl w:val="0"/>
          <w:numId w:val="23"/>
        </w:numPr>
        <w:spacing w:line="360" w:lineRule="auto"/>
        <w:ind w:left="420" w:leftChars="0" w:hanging="420" w:firstLineChars="0"/>
        <w:jc w:val="both"/>
        <w:rPr>
          <w:rFonts w:hint="default" w:ascii="Times New Roman" w:hAnsi="Times New Roman" w:eastAsia="Calibri" w:cs="Times New Roman"/>
          <w:b w:val="0"/>
          <w:bCs w:val="0"/>
          <w:color w:val="auto"/>
          <w:sz w:val="24"/>
          <w:szCs w:val="24"/>
        </w:rPr>
      </w:pPr>
      <w:r>
        <w:rPr>
          <w:rFonts w:hint="default" w:ascii="Times New Roman" w:hAnsi="Times New Roman" w:eastAsia="Calibri" w:cs="Times New Roman"/>
          <w:b w:val="0"/>
          <w:bCs w:val="0"/>
          <w:color w:val="auto"/>
          <w:sz w:val="24"/>
          <w:szCs w:val="24"/>
          <w:lang w:val="es-CL"/>
        </w:rPr>
        <w:t xml:space="preserve">Hacer participe a las familias de los </w:t>
      </w:r>
      <w:r>
        <w:rPr>
          <w:rFonts w:hint="default" w:ascii="Times New Roman" w:hAnsi="Times New Roman" w:eastAsia="Calibri" w:cs="Times New Roman"/>
          <w:b w:val="0"/>
          <w:bCs w:val="0"/>
          <w:color w:val="auto"/>
          <w:sz w:val="24"/>
          <w:szCs w:val="24"/>
        </w:rPr>
        <w:t>proceso</w:t>
      </w:r>
      <w:r>
        <w:rPr>
          <w:rFonts w:hint="default" w:ascii="Times New Roman" w:hAnsi="Times New Roman" w:eastAsia="Calibri" w:cs="Times New Roman"/>
          <w:b w:val="0"/>
          <w:bCs w:val="0"/>
          <w:color w:val="auto"/>
          <w:sz w:val="24"/>
          <w:szCs w:val="24"/>
          <w:lang w:val="es-CL"/>
        </w:rPr>
        <w:t xml:space="preserve">s </w:t>
      </w:r>
      <w:r>
        <w:rPr>
          <w:rFonts w:hint="default" w:ascii="Times New Roman" w:hAnsi="Times New Roman" w:eastAsia="Calibri" w:cs="Times New Roman"/>
          <w:b w:val="0"/>
          <w:bCs w:val="0"/>
          <w:color w:val="auto"/>
          <w:sz w:val="24"/>
          <w:szCs w:val="24"/>
        </w:rPr>
        <w:t xml:space="preserve"> educativo</w:t>
      </w:r>
      <w:r>
        <w:rPr>
          <w:rFonts w:hint="default" w:ascii="Times New Roman" w:hAnsi="Times New Roman" w:eastAsia="Calibri" w:cs="Times New Roman"/>
          <w:b w:val="0"/>
          <w:bCs w:val="0"/>
          <w:color w:val="auto"/>
          <w:sz w:val="24"/>
          <w:szCs w:val="24"/>
          <w:lang w:val="es-CL"/>
        </w:rPr>
        <w:t xml:space="preserve">s </w:t>
      </w:r>
      <w:r>
        <w:rPr>
          <w:rFonts w:hint="default" w:ascii="Times New Roman" w:hAnsi="Times New Roman" w:eastAsia="Calibri" w:cs="Times New Roman"/>
          <w:b w:val="0"/>
          <w:bCs w:val="0"/>
          <w:color w:val="auto"/>
          <w:sz w:val="24"/>
          <w:szCs w:val="24"/>
        </w:rPr>
        <w:t xml:space="preserve"> de los niños y niñas</w:t>
      </w:r>
      <w:r>
        <w:rPr>
          <w:rFonts w:hint="default" w:ascii="Times New Roman" w:hAnsi="Times New Roman" w:eastAsia="Calibri" w:cs="Times New Roman"/>
          <w:b w:val="0"/>
          <w:bCs w:val="0"/>
          <w:color w:val="auto"/>
          <w:sz w:val="24"/>
          <w:szCs w:val="24"/>
          <w:lang w:val="es-MX"/>
        </w:rPr>
        <w:t>.</w:t>
      </w:r>
    </w:p>
    <w:p>
      <w:pPr>
        <w:numPr>
          <w:ilvl w:val="0"/>
          <w:numId w:val="23"/>
        </w:numPr>
        <w:spacing w:line="360" w:lineRule="auto"/>
        <w:ind w:left="420" w:leftChars="0" w:hanging="420" w:firstLineChars="0"/>
        <w:jc w:val="both"/>
        <w:rPr>
          <w:rFonts w:hint="default" w:ascii="Times New Roman" w:hAnsi="Times New Roman" w:eastAsia="Calibri" w:cs="Times New Roman"/>
          <w:b w:val="0"/>
          <w:bCs w:val="0"/>
          <w:color w:val="auto"/>
          <w:sz w:val="24"/>
          <w:szCs w:val="24"/>
        </w:rPr>
      </w:pPr>
      <w:r>
        <w:rPr>
          <w:rFonts w:hint="default" w:ascii="Times New Roman" w:hAnsi="Times New Roman" w:eastAsia="Calibri" w:cs="Times New Roman"/>
          <w:b w:val="0"/>
          <w:bCs w:val="0"/>
          <w:color w:val="auto"/>
          <w:sz w:val="24"/>
          <w:szCs w:val="24"/>
          <w:lang w:val="es-CL"/>
        </w:rPr>
        <w:t xml:space="preserve">Mantener una relación constante con instituciones, servicios públicos y privados en pro del bienestar de nuestros niños y niñas. </w:t>
      </w:r>
      <w:r>
        <w:rPr>
          <w:rFonts w:hint="default" w:ascii="Times New Roman" w:hAnsi="Times New Roman" w:eastAsia="Calibri" w:cs="Times New Roman"/>
          <w:b w:val="0"/>
          <w:bCs/>
          <w:color w:val="auto"/>
          <w:sz w:val="24"/>
          <w:szCs w:val="24"/>
        </w:rPr>
        <w:t xml:space="preserve">Desarrollar un ambiente de aprendizaje permanente del </w:t>
      </w:r>
      <w:r>
        <w:rPr>
          <w:rFonts w:hint="default" w:ascii="Times New Roman" w:hAnsi="Times New Roman" w:eastAsia="Calibri" w:cs="Times New Roman"/>
          <w:b w:val="0"/>
          <w:bCs/>
          <w:color w:val="auto"/>
          <w:sz w:val="24"/>
          <w:szCs w:val="24"/>
          <w:lang w:val="es-CL"/>
        </w:rPr>
        <w:t>personal</w:t>
      </w:r>
      <w:r>
        <w:rPr>
          <w:rFonts w:hint="default" w:ascii="Times New Roman" w:hAnsi="Times New Roman" w:eastAsia="Calibri" w:cs="Times New Roman"/>
          <w:b w:val="0"/>
          <w:bCs/>
          <w:color w:val="auto"/>
          <w:sz w:val="24"/>
          <w:szCs w:val="24"/>
        </w:rPr>
        <w:t>, que permita</w:t>
      </w:r>
      <w:r>
        <w:rPr>
          <w:rFonts w:hint="default" w:ascii="Times New Roman" w:hAnsi="Times New Roman" w:eastAsia="Calibri" w:cs="Times New Roman"/>
          <w:b w:val="0"/>
          <w:bCs/>
          <w:color w:val="auto"/>
          <w:sz w:val="24"/>
          <w:szCs w:val="24"/>
          <w:lang w:val="es-MX"/>
        </w:rPr>
        <w:t xml:space="preserve"> la </w:t>
      </w:r>
      <w:r>
        <w:rPr>
          <w:rFonts w:hint="default" w:ascii="Times New Roman" w:hAnsi="Times New Roman" w:eastAsia="Calibri" w:cs="Times New Roman"/>
          <w:b w:val="0"/>
          <w:bCs/>
          <w:color w:val="auto"/>
          <w:sz w:val="24"/>
          <w:szCs w:val="24"/>
        </w:rPr>
        <w:t xml:space="preserve"> mejora</w:t>
      </w:r>
      <w:r>
        <w:rPr>
          <w:rFonts w:hint="default" w:ascii="Times New Roman" w:hAnsi="Times New Roman" w:eastAsia="Calibri" w:cs="Times New Roman"/>
          <w:b w:val="0"/>
          <w:bCs/>
          <w:color w:val="auto"/>
          <w:sz w:val="24"/>
          <w:szCs w:val="24"/>
          <w:lang w:val="es-CL"/>
        </w:rPr>
        <w:t xml:space="preserve"> </w:t>
      </w:r>
      <w:r>
        <w:rPr>
          <w:rFonts w:hint="default" w:ascii="Times New Roman" w:hAnsi="Times New Roman" w:eastAsia="Calibri" w:cs="Times New Roman"/>
          <w:b w:val="0"/>
          <w:bCs/>
          <w:color w:val="auto"/>
          <w:sz w:val="24"/>
          <w:szCs w:val="24"/>
          <w:lang w:val="es-MX"/>
        </w:rPr>
        <w:t>constante de</w:t>
      </w:r>
      <w:r>
        <w:rPr>
          <w:rFonts w:hint="default" w:ascii="Times New Roman" w:hAnsi="Times New Roman" w:eastAsia="Calibri" w:cs="Times New Roman"/>
          <w:b w:val="0"/>
          <w:bCs/>
          <w:color w:val="auto"/>
          <w:sz w:val="24"/>
          <w:szCs w:val="24"/>
          <w:lang w:val="es-CL"/>
        </w:rPr>
        <w:t xml:space="preserve"> </w:t>
      </w:r>
      <w:r>
        <w:rPr>
          <w:rFonts w:hint="default" w:ascii="Times New Roman" w:hAnsi="Times New Roman" w:eastAsia="Calibri" w:cs="Times New Roman"/>
          <w:b w:val="0"/>
          <w:bCs/>
          <w:color w:val="auto"/>
          <w:sz w:val="24"/>
          <w:szCs w:val="24"/>
        </w:rPr>
        <w:t>las competencias</w:t>
      </w:r>
      <w:r>
        <w:rPr>
          <w:rFonts w:hint="default" w:ascii="Times New Roman" w:hAnsi="Times New Roman" w:eastAsia="Calibri" w:cs="Times New Roman"/>
          <w:b w:val="0"/>
          <w:bCs/>
          <w:color w:val="auto"/>
          <w:sz w:val="24"/>
          <w:szCs w:val="24"/>
          <w:lang w:val="es-MX"/>
        </w:rPr>
        <w:t xml:space="preserve"> de las funcionarias </w:t>
      </w:r>
      <w:r>
        <w:rPr>
          <w:rFonts w:hint="default" w:ascii="Times New Roman" w:hAnsi="Times New Roman" w:eastAsia="Calibri" w:cs="Times New Roman"/>
          <w:b w:val="0"/>
          <w:bCs/>
          <w:color w:val="auto"/>
          <w:sz w:val="24"/>
          <w:szCs w:val="24"/>
        </w:rPr>
        <w:t xml:space="preserve"> para  la  entrega de una </w:t>
      </w:r>
      <w:r>
        <w:rPr>
          <w:rFonts w:hint="default" w:ascii="Times New Roman" w:hAnsi="Times New Roman" w:eastAsia="Calibri" w:cs="Times New Roman"/>
          <w:b w:val="0"/>
          <w:bCs/>
          <w:color w:val="auto"/>
          <w:sz w:val="24"/>
          <w:szCs w:val="24"/>
          <w:lang w:val="es-CL"/>
        </w:rPr>
        <w:t>educación de calidad</w:t>
      </w:r>
    </w:p>
    <w:p>
      <w:pPr>
        <w:pStyle w:val="15"/>
        <w:numPr>
          <w:ilvl w:val="0"/>
          <w:numId w:val="0"/>
        </w:numPr>
        <w:spacing w:line="360" w:lineRule="auto"/>
        <w:ind w:left="360" w:leftChars="0"/>
        <w:jc w:val="both"/>
        <w:rPr>
          <w:rFonts w:hint="default" w:ascii="Times New Roman" w:hAnsi="Times New Roman" w:eastAsia="Calibri" w:cs="Times New Roman"/>
          <w:color w:val="auto"/>
          <w:sz w:val="24"/>
          <w:szCs w:val="24"/>
          <w14:textFill>
            <w14:gradFill>
              <w14:gsLst>
                <w14:gs w14:pos="0">
                  <w14:srgbClr w14:val="FE4444"/>
                </w14:gs>
                <w14:gs w14:pos="100000">
                  <w14:srgbClr w14:val="832B2B"/>
                </w14:gs>
              </w14:gsLst>
              <w14:lin w14:scaled="0"/>
            </w14:gradFill>
          </w14:textFill>
        </w:rPr>
      </w:pPr>
    </w:p>
    <w:p>
      <w:pPr>
        <w:pStyle w:val="15"/>
        <w:numPr>
          <w:ilvl w:val="0"/>
          <w:numId w:val="0"/>
        </w:numPr>
        <w:spacing w:line="360" w:lineRule="auto"/>
        <w:contextualSpacing/>
        <w:jc w:val="both"/>
        <w:rPr>
          <w:rFonts w:hint="default" w:ascii="Times New Roman" w:hAnsi="Times New Roman" w:cs="Times New Roman"/>
          <w:b w:val="0"/>
          <w:bCs/>
          <w:color w:val="FF0000"/>
          <w:sz w:val="24"/>
          <w:szCs w:val="24"/>
          <w:lang w:val="es-CL"/>
          <w14:textFill>
            <w14:gradFill>
              <w14:gsLst>
                <w14:gs w14:pos="0">
                  <w14:srgbClr w14:val="FE4444"/>
                </w14:gs>
                <w14:gs w14:pos="100000">
                  <w14:srgbClr w14:val="832B2B"/>
                </w14:gs>
              </w14:gsLst>
              <w14:lin w14:scaled="0"/>
            </w14:gradFill>
          </w14:textFill>
        </w:rPr>
      </w:pPr>
    </w:p>
    <w:p>
      <w:pPr>
        <w:pStyle w:val="15"/>
        <w:numPr>
          <w:ilvl w:val="0"/>
          <w:numId w:val="0"/>
        </w:numPr>
        <w:spacing w:line="360" w:lineRule="auto"/>
        <w:contextualSpacing/>
        <w:jc w:val="both"/>
        <w:rPr>
          <w:rFonts w:hint="default" w:ascii="Times New Roman" w:hAnsi="Times New Roman" w:cs="Times New Roman"/>
          <w:b w:val="0"/>
          <w:bCs/>
          <w:color w:val="FF0000"/>
          <w:sz w:val="24"/>
          <w:szCs w:val="24"/>
          <w:lang w:val="es-CL"/>
          <w14:textFill>
            <w14:gradFill>
              <w14:gsLst>
                <w14:gs w14:pos="0">
                  <w14:srgbClr w14:val="FE4444"/>
                </w14:gs>
                <w14:gs w14:pos="100000">
                  <w14:srgbClr w14:val="832B2B"/>
                </w14:gs>
              </w14:gsLst>
              <w14:lin w14:scaled="0"/>
            </w14:gradFill>
          </w14:textFill>
        </w:rPr>
      </w:pPr>
    </w:p>
    <w:p>
      <w:pPr>
        <w:pStyle w:val="15"/>
        <w:numPr>
          <w:ilvl w:val="0"/>
          <w:numId w:val="0"/>
        </w:numPr>
        <w:spacing w:line="360" w:lineRule="auto"/>
        <w:contextualSpacing/>
        <w:jc w:val="both"/>
        <w:rPr>
          <w:rFonts w:hint="default" w:ascii="Times New Roman" w:hAnsi="Times New Roman" w:eastAsia="SimSun" w:cs="Times New Roman"/>
          <w:sz w:val="24"/>
          <w:szCs w:val="24"/>
          <w:lang w:val="es-CL"/>
        </w:rPr>
      </w:pPr>
    </w:p>
    <w:p>
      <w:pPr>
        <w:pStyle w:val="15"/>
        <w:numPr>
          <w:ilvl w:val="0"/>
          <w:numId w:val="0"/>
        </w:numPr>
        <w:spacing w:line="360" w:lineRule="auto"/>
        <w:contextualSpacing/>
        <w:jc w:val="both"/>
        <w:rPr>
          <w:rFonts w:hint="default" w:ascii="Times New Roman" w:hAnsi="Times New Roman" w:eastAsia="SimSun" w:cs="Times New Roman"/>
          <w:sz w:val="24"/>
          <w:szCs w:val="24"/>
          <w:lang w:val="es-CL"/>
        </w:rPr>
      </w:pPr>
    </w:p>
    <w:p>
      <w:pPr>
        <w:pStyle w:val="15"/>
        <w:numPr>
          <w:ilvl w:val="0"/>
          <w:numId w:val="0"/>
        </w:numPr>
        <w:spacing w:line="360" w:lineRule="auto"/>
        <w:contextualSpacing/>
        <w:jc w:val="both"/>
        <w:rPr>
          <w:rFonts w:hint="default" w:ascii="Times New Roman" w:hAnsi="Times New Roman" w:eastAsia="SimSun" w:cs="Times New Roman"/>
          <w:sz w:val="24"/>
          <w:szCs w:val="24"/>
          <w:lang w:val="es-CL"/>
        </w:rPr>
      </w:pPr>
    </w:p>
    <w:p>
      <w:pPr>
        <w:pStyle w:val="15"/>
        <w:numPr>
          <w:ilvl w:val="0"/>
          <w:numId w:val="0"/>
        </w:numPr>
        <w:spacing w:line="360" w:lineRule="auto"/>
        <w:contextualSpacing/>
        <w:jc w:val="both"/>
        <w:rPr>
          <w:rFonts w:hint="default" w:ascii="Times New Roman" w:hAnsi="Times New Roman" w:eastAsia="SimSun" w:cs="Times New Roman"/>
          <w:sz w:val="24"/>
          <w:szCs w:val="24"/>
          <w:lang w:val="es-CL"/>
        </w:rPr>
      </w:pPr>
    </w:p>
    <w:p>
      <w:pPr>
        <w:pStyle w:val="15"/>
        <w:numPr>
          <w:ilvl w:val="0"/>
          <w:numId w:val="0"/>
        </w:numPr>
        <w:spacing w:line="360" w:lineRule="auto"/>
        <w:contextualSpacing/>
        <w:jc w:val="both"/>
        <w:rPr>
          <w:rFonts w:hint="default" w:ascii="Times New Roman" w:hAnsi="Times New Roman" w:eastAsia="SimSun" w:cs="Times New Roman"/>
          <w:sz w:val="24"/>
          <w:szCs w:val="24"/>
          <w:lang w:val="es-CL"/>
        </w:rPr>
      </w:pPr>
    </w:p>
    <w:p>
      <w:pPr>
        <w:pStyle w:val="15"/>
        <w:numPr>
          <w:ilvl w:val="0"/>
          <w:numId w:val="0"/>
        </w:numPr>
        <w:spacing w:line="360" w:lineRule="auto"/>
        <w:contextualSpacing/>
        <w:jc w:val="center"/>
        <w:rPr>
          <w:rFonts w:hint="default" w:ascii="Times New Roman" w:hAnsi="Times New Roman" w:eastAsia="SimSun" w:cs="Times New Roman"/>
          <w:b/>
          <w:bCs/>
          <w:sz w:val="24"/>
          <w:szCs w:val="24"/>
          <w:lang w:val="es-CL"/>
        </w:rPr>
      </w:pPr>
      <w:r>
        <w:rPr>
          <w:rFonts w:hint="default" w:ascii="Times New Roman" w:hAnsi="Times New Roman" w:eastAsia="SimSun" w:cs="Times New Roman"/>
          <w:b/>
          <w:bCs/>
          <w:sz w:val="24"/>
          <w:szCs w:val="24"/>
          <w:lang w:val="es-CL"/>
        </w:rPr>
        <w:t>PLAN DE ACCIÓN</w:t>
      </w:r>
    </w:p>
    <w:p>
      <w:pPr>
        <w:pStyle w:val="15"/>
        <w:numPr>
          <w:ilvl w:val="0"/>
          <w:numId w:val="0"/>
        </w:numPr>
        <w:spacing w:line="240" w:lineRule="auto"/>
        <w:contextualSpacing/>
        <w:jc w:val="both"/>
        <w:rPr>
          <w:rFonts w:hint="default" w:ascii="Times New Roman" w:hAnsi="Times New Roman" w:eastAsia="SimSun" w:cs="Times New Roman"/>
          <w:b w:val="0"/>
          <w:bCs w:val="0"/>
          <w:sz w:val="24"/>
          <w:szCs w:val="24"/>
          <w:lang w:val="es-CL"/>
        </w:rPr>
      </w:pPr>
    </w:p>
    <w:p>
      <w:pPr>
        <w:pStyle w:val="15"/>
        <w:numPr>
          <w:ilvl w:val="0"/>
          <w:numId w:val="0"/>
        </w:numPr>
        <w:spacing w:line="240" w:lineRule="auto"/>
        <w:contextualSpacing/>
        <w:jc w:val="both"/>
        <w:rPr>
          <w:rFonts w:hint="default" w:ascii="Times New Roman" w:hAnsi="Times New Roman" w:eastAsia="SimSun" w:cs="Times New Roman"/>
          <w:b w:val="0"/>
          <w:bCs w:val="0"/>
          <w:sz w:val="24"/>
          <w:szCs w:val="24"/>
          <w:lang w:val="es-CL"/>
        </w:rPr>
      </w:pPr>
      <w:r>
        <w:rPr>
          <w:rFonts w:hint="default" w:ascii="Times New Roman" w:hAnsi="Times New Roman" w:eastAsia="SimSun" w:cs="Times New Roman"/>
          <w:b w:val="0"/>
          <w:bCs w:val="0"/>
          <w:sz w:val="24"/>
          <w:szCs w:val="24"/>
          <w:lang w:val="es-CL"/>
        </w:rPr>
        <w:t xml:space="preserve">Se busca desarrollar e implementar de forma anual las siguientes acciones tanto dentro como fuera del establecimiento educativo con el objetivo de favorecer y potenciar los procesos educativos de los niños y niñas. </w:t>
      </w:r>
    </w:p>
    <w:p>
      <w:pPr>
        <w:pStyle w:val="15"/>
        <w:numPr>
          <w:ilvl w:val="0"/>
          <w:numId w:val="0"/>
        </w:numPr>
        <w:spacing w:line="360" w:lineRule="auto"/>
        <w:contextualSpacing/>
        <w:jc w:val="both"/>
        <w:rPr>
          <w:rFonts w:hint="default" w:ascii="Times New Roman" w:hAnsi="Times New Roman" w:eastAsia="SimSun" w:cs="Times New Roman"/>
          <w:sz w:val="24"/>
          <w:szCs w:val="24"/>
          <w:lang w:val="es-CL" w:eastAsia="es-CL"/>
        </w:rPr>
      </w:pPr>
    </w:p>
    <w:tbl>
      <w:tblPr>
        <w:tblStyle w:val="17"/>
        <w:tblW w:w="10773" w:type="dxa"/>
        <w:tblInd w:w="-1129" w:type="dxa"/>
        <w:tblLayout w:type="fixed"/>
        <w:tblCellMar>
          <w:top w:w="46" w:type="dxa"/>
          <w:left w:w="1" w:type="dxa"/>
          <w:bottom w:w="0" w:type="dxa"/>
          <w:right w:w="0" w:type="dxa"/>
        </w:tblCellMar>
      </w:tblPr>
      <w:tblGrid>
        <w:gridCol w:w="2946"/>
        <w:gridCol w:w="517"/>
        <w:gridCol w:w="1187"/>
        <w:gridCol w:w="2100"/>
        <w:gridCol w:w="1623"/>
        <w:gridCol w:w="2400"/>
      </w:tblGrid>
      <w:tr>
        <w:tblPrEx>
          <w:tblCellMar>
            <w:top w:w="46" w:type="dxa"/>
            <w:left w:w="1" w:type="dxa"/>
            <w:bottom w:w="0" w:type="dxa"/>
            <w:right w:w="0" w:type="dxa"/>
          </w:tblCellMar>
        </w:tblPrEx>
        <w:trPr>
          <w:trHeight w:val="303" w:hRule="atLeast"/>
        </w:trPr>
        <w:tc>
          <w:tcPr>
            <w:tcW w:w="2946" w:type="dxa"/>
            <w:tcBorders>
              <w:top w:val="single" w:color="auto" w:sz="4" w:space="0"/>
              <w:left w:val="single" w:color="auto" w:sz="4" w:space="0"/>
              <w:bottom w:val="single" w:color="auto" w:sz="4" w:space="0"/>
              <w:right w:val="single" w:color="auto" w:sz="4" w:space="0"/>
            </w:tcBorders>
            <w:shd w:val="clear" w:color="auto" w:fill="DADADA" w:themeFill="accent3" w:themeFillTint="66"/>
          </w:tcPr>
          <w:p>
            <w:pPr>
              <w:spacing w:after="0" w:line="259" w:lineRule="auto"/>
              <w:ind w:left="210" w:firstLine="0"/>
              <w:jc w:val="both"/>
              <w:rPr>
                <w:highlight w:val="none"/>
              </w:rPr>
            </w:pPr>
            <w:r>
              <w:rPr>
                <w:highlight w:val="none"/>
              </w:rPr>
              <w:t>DIMENSIÓN</w:t>
            </w:r>
          </w:p>
        </w:tc>
        <w:tc>
          <w:tcPr>
            <w:tcW w:w="7827" w:type="dxa"/>
            <w:gridSpan w:val="5"/>
            <w:tcBorders>
              <w:top w:val="single" w:color="auto" w:sz="4" w:space="0"/>
              <w:left w:val="single" w:color="auto" w:sz="4" w:space="0"/>
              <w:bottom w:val="single" w:color="auto" w:sz="4" w:space="0"/>
              <w:right w:val="single" w:color="auto" w:sz="4" w:space="0"/>
            </w:tcBorders>
            <w:shd w:val="clear" w:color="auto" w:fill="auto"/>
          </w:tcPr>
          <w:p>
            <w:pPr>
              <w:spacing w:after="160" w:line="259" w:lineRule="auto"/>
              <w:ind w:left="0" w:firstLine="0"/>
              <w:jc w:val="left"/>
            </w:pPr>
            <w:r>
              <w:rPr>
                <w:b/>
              </w:rPr>
              <w:t xml:space="preserve"> LIDERAZGO </w:t>
            </w:r>
          </w:p>
        </w:tc>
      </w:tr>
      <w:tr>
        <w:tblPrEx>
          <w:tblCellMar>
            <w:top w:w="46" w:type="dxa"/>
            <w:left w:w="1" w:type="dxa"/>
            <w:bottom w:w="0" w:type="dxa"/>
            <w:right w:w="0" w:type="dxa"/>
          </w:tblCellMar>
        </w:tblPrEx>
        <w:trPr>
          <w:trHeight w:val="216" w:hRule="atLeast"/>
        </w:trPr>
        <w:tc>
          <w:tcPr>
            <w:tcW w:w="2946" w:type="dxa"/>
            <w:tcBorders>
              <w:top w:val="single" w:color="auto" w:sz="4" w:space="0"/>
              <w:left w:val="single" w:color="44546A" w:sz="4" w:space="0"/>
              <w:bottom w:val="single" w:color="44546A" w:sz="4" w:space="0"/>
              <w:right w:val="single" w:color="7F7F7F" w:sz="4" w:space="0"/>
            </w:tcBorders>
            <w:shd w:val="clear" w:color="auto" w:fill="DADADA" w:themeFill="accent3" w:themeFillTint="66"/>
          </w:tcPr>
          <w:p>
            <w:pPr>
              <w:spacing w:after="160" w:line="259" w:lineRule="auto"/>
              <w:ind w:left="0" w:firstLine="0"/>
              <w:jc w:val="both"/>
              <w:rPr>
                <w:rFonts w:hint="default"/>
                <w:highlight w:val="none"/>
                <w:lang w:val="es-CL"/>
              </w:rPr>
            </w:pPr>
            <w:r>
              <w:rPr>
                <w:highlight w:val="none"/>
                <w:lang w:val="es-CL"/>
              </w:rPr>
              <w:t>Dimensión</w:t>
            </w:r>
          </w:p>
        </w:tc>
        <w:tc>
          <w:tcPr>
            <w:tcW w:w="7827" w:type="dxa"/>
            <w:gridSpan w:val="5"/>
            <w:tcBorders>
              <w:top w:val="single" w:color="auto" w:sz="4" w:space="0"/>
              <w:left w:val="single" w:color="44546A" w:sz="4" w:space="0"/>
              <w:bottom w:val="single" w:color="44546A" w:sz="4" w:space="0"/>
              <w:right w:val="single" w:color="7F7F7F" w:sz="4" w:space="0"/>
            </w:tcBorders>
            <w:shd w:val="clear" w:color="auto" w:fill="auto"/>
          </w:tcPr>
          <w:p>
            <w:pPr>
              <w:spacing w:after="160" w:line="259" w:lineRule="auto"/>
              <w:ind w:left="0" w:firstLine="0"/>
              <w:jc w:val="left"/>
            </w:pPr>
            <w:r>
              <w:t xml:space="preserve">PLANIFICACIÓN Y GESTIÓN POR RESULTADOS </w:t>
            </w:r>
          </w:p>
        </w:tc>
      </w:tr>
      <w:tr>
        <w:tblPrEx>
          <w:tblCellMar>
            <w:top w:w="46" w:type="dxa"/>
            <w:left w:w="1" w:type="dxa"/>
            <w:bottom w:w="0" w:type="dxa"/>
            <w:right w:w="0" w:type="dxa"/>
          </w:tblCellMar>
        </w:tblPrEx>
        <w:trPr>
          <w:trHeight w:val="251" w:hRule="atLeast"/>
        </w:trPr>
        <w:tc>
          <w:tcPr>
            <w:tcW w:w="2946" w:type="dxa"/>
            <w:tcBorders>
              <w:top w:val="single" w:color="44546A" w:sz="4" w:space="0"/>
              <w:left w:val="single" w:color="44546A" w:sz="4" w:space="0"/>
              <w:bottom w:val="single" w:color="44546A" w:sz="4" w:space="0"/>
              <w:right w:val="single" w:color="44546A" w:sz="4" w:space="0"/>
            </w:tcBorders>
            <w:shd w:val="clear" w:color="auto" w:fill="DADADA" w:themeFill="accent3" w:themeFillTint="66"/>
          </w:tcPr>
          <w:p>
            <w:pPr>
              <w:spacing w:after="0" w:line="259" w:lineRule="auto"/>
              <w:jc w:val="both"/>
              <w:rPr>
                <w:highlight w:val="none"/>
              </w:rPr>
            </w:pPr>
            <w:r>
              <w:rPr>
                <w:highlight w:val="none"/>
              </w:rPr>
              <w:t>Objetivo Estratégico</w:t>
            </w:r>
          </w:p>
        </w:tc>
        <w:tc>
          <w:tcPr>
            <w:tcW w:w="7827" w:type="dxa"/>
            <w:gridSpan w:val="5"/>
            <w:tcBorders>
              <w:top w:val="single" w:color="44546A" w:sz="4" w:space="0"/>
              <w:left w:val="single" w:color="44546A" w:sz="4" w:space="0"/>
              <w:bottom w:val="single" w:color="44546A" w:sz="4" w:space="0"/>
              <w:right w:val="single" w:color="44546A" w:sz="4" w:space="0"/>
            </w:tcBorders>
            <w:shd w:val="clear" w:color="auto" w:fill="auto"/>
          </w:tcPr>
          <w:p>
            <w:pPr>
              <w:spacing w:after="160" w:line="259" w:lineRule="auto"/>
              <w:ind w:left="0" w:firstLine="0"/>
            </w:pPr>
            <w:r>
              <w:t> Sistematizar estrategia de evaluación y seguimiento trimestral hacia los planes y proyectos educativos del establecimiento a través de un instrumento evaluativo que recopile y organice los datos para generar la toma de decisiones pertinente considerando todos los estamentos de la comunidad educativa</w:t>
            </w:r>
          </w:p>
        </w:tc>
      </w:tr>
      <w:tr>
        <w:tblPrEx>
          <w:tblCellMar>
            <w:top w:w="46" w:type="dxa"/>
            <w:left w:w="1" w:type="dxa"/>
            <w:bottom w:w="0" w:type="dxa"/>
            <w:right w:w="0" w:type="dxa"/>
          </w:tblCellMar>
        </w:tblPrEx>
        <w:trPr>
          <w:trHeight w:val="282" w:hRule="atLeast"/>
        </w:trPr>
        <w:tc>
          <w:tcPr>
            <w:tcW w:w="2946" w:type="dxa"/>
            <w:tcBorders>
              <w:top w:val="single" w:color="44546A" w:sz="4" w:space="0"/>
              <w:left w:val="single" w:color="44546A" w:sz="4" w:space="0"/>
              <w:bottom w:val="single" w:color="44546A" w:sz="4" w:space="0"/>
              <w:right w:val="single" w:color="44546A" w:sz="4" w:space="0"/>
            </w:tcBorders>
            <w:shd w:val="clear" w:color="auto" w:fill="DADADA" w:themeFill="accent3" w:themeFillTint="66"/>
          </w:tcPr>
          <w:p>
            <w:pPr>
              <w:spacing w:after="0" w:line="259" w:lineRule="auto"/>
              <w:ind w:left="108" w:firstLine="0"/>
              <w:jc w:val="both"/>
              <w:rPr>
                <w:highlight w:val="none"/>
              </w:rPr>
            </w:pPr>
            <w:r>
              <w:rPr>
                <w:highlight w:val="none"/>
              </w:rPr>
              <w:t>Meta 1</w:t>
            </w:r>
            <w:r>
              <w:rPr>
                <w:i/>
                <w:highlight w:val="none"/>
              </w:rPr>
              <w:t xml:space="preserve">  </w:t>
            </w:r>
            <w:r>
              <w:rPr>
                <w:b/>
                <w:i/>
                <w:highlight w:val="none"/>
              </w:rPr>
              <w:t>(% cuantificable)</w:t>
            </w:r>
          </w:p>
        </w:tc>
        <w:tc>
          <w:tcPr>
            <w:tcW w:w="7827" w:type="dxa"/>
            <w:gridSpan w:val="5"/>
            <w:tcBorders>
              <w:top w:val="single" w:color="44546A" w:sz="4" w:space="0"/>
              <w:left w:val="single" w:color="44546A" w:sz="4" w:space="0"/>
              <w:bottom w:val="single" w:color="44546A" w:sz="4" w:space="0"/>
              <w:right w:val="single" w:color="44546A" w:sz="4" w:space="0"/>
            </w:tcBorders>
            <w:shd w:val="clear" w:color="auto" w:fill="auto"/>
          </w:tcPr>
          <w:p>
            <w:pPr>
              <w:spacing w:after="160" w:line="259" w:lineRule="auto"/>
              <w:ind w:left="0" w:firstLine="0"/>
              <w:jc w:val="left"/>
            </w:pPr>
            <w:r>
              <w:t xml:space="preserve"> Que el 80% de los planes y proyectos educativos del establecimiento cumpla con los requerimientos principales. </w:t>
            </w:r>
          </w:p>
        </w:tc>
      </w:tr>
      <w:tr>
        <w:tblPrEx>
          <w:tblCellMar>
            <w:top w:w="46" w:type="dxa"/>
            <w:left w:w="1" w:type="dxa"/>
            <w:bottom w:w="0" w:type="dxa"/>
            <w:right w:w="0" w:type="dxa"/>
          </w:tblCellMar>
        </w:tblPrEx>
        <w:trPr>
          <w:trHeight w:val="148" w:hRule="atLeast"/>
        </w:trPr>
        <w:tc>
          <w:tcPr>
            <w:tcW w:w="2946" w:type="dxa"/>
            <w:tcBorders>
              <w:top w:val="single" w:color="44546A" w:sz="4" w:space="0"/>
              <w:left w:val="single" w:color="44546A" w:sz="4" w:space="0"/>
              <w:bottom w:val="single" w:color="44546A" w:sz="4" w:space="0"/>
              <w:right w:val="single" w:color="44546A" w:sz="4" w:space="0"/>
            </w:tcBorders>
            <w:shd w:val="clear" w:color="auto" w:fill="DADADA" w:themeFill="accent3" w:themeFillTint="66"/>
          </w:tcPr>
          <w:p>
            <w:pPr>
              <w:spacing w:after="0" w:line="259" w:lineRule="auto"/>
              <w:ind w:left="108" w:firstLine="0"/>
              <w:jc w:val="left"/>
              <w:rPr>
                <w:highlight w:val="none"/>
              </w:rPr>
            </w:pPr>
            <w:r>
              <w:rPr>
                <w:highlight w:val="none"/>
              </w:rPr>
              <w:t>Estrategia 1</w:t>
            </w:r>
            <w:r>
              <w:rPr>
                <w:i/>
                <w:highlight w:val="none"/>
              </w:rPr>
              <w:t xml:space="preserve"> </w:t>
            </w:r>
          </w:p>
        </w:tc>
        <w:tc>
          <w:tcPr>
            <w:tcW w:w="7827" w:type="dxa"/>
            <w:gridSpan w:val="5"/>
            <w:tcBorders>
              <w:top w:val="single" w:color="44546A" w:sz="4" w:space="0"/>
              <w:left w:val="single" w:color="44546A" w:sz="4" w:space="0"/>
              <w:bottom w:val="single" w:color="44546A" w:sz="4" w:space="0"/>
              <w:right w:val="single" w:color="44546A" w:sz="4" w:space="0"/>
            </w:tcBorders>
            <w:shd w:val="clear" w:color="auto" w:fill="auto"/>
          </w:tcPr>
          <w:p>
            <w:pPr>
              <w:spacing w:after="160" w:line="259" w:lineRule="auto"/>
              <w:ind w:left="0" w:firstLine="0"/>
              <w:jc w:val="left"/>
            </w:pPr>
            <w:r>
              <w:t xml:space="preserve"> Establecer de forma participativa con la comunidad educativa un plan de mejora en torno a los planes y proyectos educativos del establecimiento. </w:t>
            </w:r>
          </w:p>
        </w:tc>
      </w:tr>
      <w:tr>
        <w:tblPrEx>
          <w:tblCellMar>
            <w:top w:w="46" w:type="dxa"/>
            <w:left w:w="1" w:type="dxa"/>
            <w:bottom w:w="0" w:type="dxa"/>
            <w:right w:w="0" w:type="dxa"/>
          </w:tblCellMar>
        </w:tblPrEx>
        <w:trPr>
          <w:trHeight w:val="226" w:hRule="atLeast"/>
        </w:trPr>
        <w:tc>
          <w:tcPr>
            <w:tcW w:w="3463" w:type="dxa"/>
            <w:gridSpan w:val="2"/>
            <w:tcBorders>
              <w:top w:val="single" w:color="44546A" w:sz="4" w:space="0"/>
              <w:left w:val="single" w:color="44546A" w:sz="4" w:space="0"/>
              <w:bottom w:val="single" w:color="44546A" w:sz="4" w:space="0"/>
              <w:right w:val="single" w:color="44546A" w:sz="4" w:space="0"/>
            </w:tcBorders>
            <w:shd w:val="clear" w:color="auto" w:fill="BDD6EE" w:themeFill="accent1" w:themeFillTint="66"/>
            <w:vAlign w:val="center"/>
          </w:tcPr>
          <w:p>
            <w:pPr>
              <w:spacing w:after="0" w:line="259" w:lineRule="auto"/>
              <w:ind w:left="0" w:right="5" w:firstLine="0"/>
              <w:jc w:val="center"/>
              <w:rPr>
                <w:rFonts w:hint="default"/>
                <w:b/>
                <w:lang w:val="es-CL"/>
              </w:rPr>
            </w:pPr>
            <w:r>
              <w:rPr>
                <w:b/>
              </w:rPr>
              <w:t xml:space="preserve">Acciones Año  </w:t>
            </w:r>
          </w:p>
        </w:tc>
        <w:tc>
          <w:tcPr>
            <w:tcW w:w="1187" w:type="dxa"/>
            <w:tcBorders>
              <w:top w:val="single" w:color="44546A" w:sz="4" w:space="0"/>
              <w:left w:val="single" w:color="44546A" w:sz="4" w:space="0"/>
              <w:bottom w:val="single" w:color="44546A" w:sz="4" w:space="0"/>
              <w:right w:val="single" w:color="44546A" w:sz="4" w:space="0"/>
            </w:tcBorders>
            <w:shd w:val="clear" w:color="auto" w:fill="BDD6EE" w:themeFill="accent1" w:themeFillTint="66"/>
            <w:vAlign w:val="center"/>
          </w:tcPr>
          <w:p>
            <w:pPr>
              <w:spacing w:after="0" w:line="259" w:lineRule="auto"/>
              <w:ind w:left="0" w:firstLine="0"/>
              <w:jc w:val="center"/>
            </w:pPr>
            <w:r>
              <w:rPr>
                <w:b/>
              </w:rPr>
              <w:t xml:space="preserve">Fechas </w:t>
            </w:r>
          </w:p>
        </w:tc>
        <w:tc>
          <w:tcPr>
            <w:tcW w:w="2100" w:type="dxa"/>
            <w:tcBorders>
              <w:top w:val="single" w:color="44546A" w:sz="4" w:space="0"/>
              <w:left w:val="single" w:color="44546A" w:sz="4" w:space="0"/>
              <w:bottom w:val="single" w:color="44546A" w:sz="4" w:space="0"/>
              <w:right w:val="single" w:color="44546A" w:sz="4" w:space="0"/>
            </w:tcBorders>
            <w:shd w:val="clear" w:color="auto" w:fill="BDD6EE" w:themeFill="accent1" w:themeFillTint="66"/>
            <w:vAlign w:val="center"/>
          </w:tcPr>
          <w:p>
            <w:pPr>
              <w:spacing w:after="0" w:line="259" w:lineRule="auto"/>
              <w:ind w:left="3" w:firstLine="0"/>
              <w:jc w:val="center"/>
            </w:pPr>
            <w:r>
              <w:rPr>
                <w:b/>
              </w:rPr>
              <w:t xml:space="preserve">Recursos </w:t>
            </w:r>
          </w:p>
        </w:tc>
        <w:tc>
          <w:tcPr>
            <w:tcW w:w="1623" w:type="dxa"/>
            <w:tcBorders>
              <w:top w:val="single" w:color="44546A" w:sz="4" w:space="0"/>
              <w:left w:val="single" w:color="44546A" w:sz="4" w:space="0"/>
              <w:bottom w:val="single" w:color="44546A" w:sz="4" w:space="0"/>
              <w:right w:val="single" w:color="44546A" w:sz="4" w:space="0"/>
            </w:tcBorders>
            <w:shd w:val="clear" w:color="auto" w:fill="BDD6EE" w:themeFill="accent1" w:themeFillTint="66"/>
            <w:vAlign w:val="center"/>
          </w:tcPr>
          <w:p>
            <w:pPr>
              <w:spacing w:after="0" w:line="259" w:lineRule="auto"/>
              <w:ind w:left="124" w:firstLine="0"/>
              <w:jc w:val="left"/>
            </w:pPr>
            <w:r>
              <w:rPr>
                <w:b/>
              </w:rPr>
              <w:t xml:space="preserve">Responsables </w:t>
            </w:r>
          </w:p>
        </w:tc>
        <w:tc>
          <w:tcPr>
            <w:tcW w:w="2400" w:type="dxa"/>
            <w:tcBorders>
              <w:top w:val="single" w:color="44546A" w:sz="4" w:space="0"/>
              <w:left w:val="single" w:color="44546A" w:sz="4" w:space="0"/>
              <w:bottom w:val="single" w:color="44546A" w:sz="4" w:space="0"/>
              <w:right w:val="single" w:color="44546A" w:sz="4" w:space="0"/>
            </w:tcBorders>
            <w:shd w:val="clear" w:color="auto" w:fill="BDD6EE" w:themeFill="accent1" w:themeFillTint="66"/>
          </w:tcPr>
          <w:p>
            <w:pPr>
              <w:spacing w:after="0" w:line="259" w:lineRule="auto"/>
              <w:ind w:left="0" w:firstLine="0"/>
              <w:jc w:val="center"/>
            </w:pPr>
            <w:r>
              <w:rPr>
                <w:b/>
              </w:rPr>
              <w:t xml:space="preserve">Medio de verificación </w:t>
            </w:r>
          </w:p>
        </w:tc>
      </w:tr>
      <w:tr>
        <w:tblPrEx>
          <w:tblCellMar>
            <w:top w:w="46" w:type="dxa"/>
            <w:left w:w="1" w:type="dxa"/>
            <w:bottom w:w="0" w:type="dxa"/>
            <w:right w:w="0" w:type="dxa"/>
          </w:tblCellMar>
        </w:tblPrEx>
        <w:trPr>
          <w:trHeight w:val="711" w:hRule="atLeast"/>
        </w:trPr>
        <w:tc>
          <w:tcPr>
            <w:tcW w:w="3463" w:type="dxa"/>
            <w:gridSpan w:val="2"/>
            <w:tcBorders>
              <w:top w:val="single" w:color="44546A" w:sz="4" w:space="0"/>
              <w:left w:val="single" w:color="44546A" w:sz="4" w:space="0"/>
              <w:bottom w:val="single" w:color="44546A" w:sz="4" w:space="0"/>
              <w:right w:val="single" w:color="44546A" w:sz="4" w:space="0"/>
            </w:tcBorders>
          </w:tcPr>
          <w:p>
            <w:pPr>
              <w:spacing w:after="0" w:line="240" w:lineRule="auto"/>
              <w:ind w:left="0" w:firstLine="0"/>
              <w:rPr>
                <w:rFonts w:ascii="Times New Roman" w:hAnsi="Times New Roman" w:cs="Times New Roman"/>
                <w:sz w:val="22"/>
              </w:rPr>
            </w:pPr>
            <w:r>
              <w:rPr>
                <w:rFonts w:ascii="Times New Roman" w:hAnsi="Times New Roman" w:cs="Times New Roman"/>
                <w:sz w:val="22"/>
              </w:rPr>
              <w:t xml:space="preserve">1-  Crear un instrumento de evaluación que permita medir el contenido de los planes, proyectos educativos y planificaciones del establecimiento educativo de forma semestral durante el año 2022. </w:t>
            </w:r>
          </w:p>
        </w:tc>
        <w:tc>
          <w:tcPr>
            <w:tcW w:w="1187" w:type="dxa"/>
            <w:tcBorders>
              <w:top w:val="single" w:color="44546A" w:sz="4" w:space="0"/>
              <w:left w:val="single" w:color="44546A" w:sz="4" w:space="0"/>
              <w:bottom w:val="single" w:color="44546A" w:sz="4" w:space="0"/>
              <w:right w:val="single" w:color="44546A" w:sz="4" w:space="0"/>
            </w:tcBorders>
          </w:tcPr>
          <w:p>
            <w:pPr>
              <w:spacing w:after="0" w:line="259" w:lineRule="auto"/>
              <w:ind w:left="106" w:firstLine="0"/>
              <w:rPr>
                <w:rFonts w:ascii="Times New Roman" w:hAnsi="Times New Roman" w:cs="Times New Roman"/>
                <w:sz w:val="22"/>
              </w:rPr>
            </w:pPr>
            <w:r>
              <w:rPr>
                <w:rFonts w:ascii="Times New Roman" w:hAnsi="Times New Roman" w:cs="Times New Roman"/>
                <w:sz w:val="22"/>
              </w:rPr>
              <w:t xml:space="preserve"> Mayo 2022</w:t>
            </w:r>
          </w:p>
          <w:p>
            <w:pPr>
              <w:spacing w:after="0" w:line="259" w:lineRule="auto"/>
              <w:ind w:left="106" w:firstLine="0"/>
              <w:rPr>
                <w:rFonts w:ascii="Times New Roman" w:hAnsi="Times New Roman" w:cs="Times New Roman"/>
                <w:sz w:val="22"/>
              </w:rPr>
            </w:pPr>
          </w:p>
          <w:p>
            <w:pPr>
              <w:spacing w:after="0" w:line="259" w:lineRule="auto"/>
              <w:ind w:left="106" w:firstLine="0"/>
              <w:rPr>
                <w:rFonts w:ascii="Times New Roman" w:hAnsi="Times New Roman" w:cs="Times New Roman"/>
                <w:sz w:val="22"/>
              </w:rPr>
            </w:pPr>
          </w:p>
        </w:tc>
        <w:tc>
          <w:tcPr>
            <w:tcW w:w="2100" w:type="dxa"/>
            <w:tcBorders>
              <w:top w:val="single" w:color="44546A" w:sz="4" w:space="0"/>
              <w:left w:val="single" w:color="44546A" w:sz="4" w:space="0"/>
              <w:bottom w:val="single" w:color="44546A" w:sz="4" w:space="0"/>
              <w:right w:val="single" w:color="44546A" w:sz="4" w:space="0"/>
            </w:tcBorders>
          </w:tcPr>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Pauta de evaluación PEI.</w:t>
            </w:r>
          </w:p>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Pauta de Evaluación Plan de sala.</w:t>
            </w:r>
          </w:p>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 xml:space="preserve">Pauta evaluación planificaciones pedagógicas. </w:t>
            </w:r>
          </w:p>
        </w:tc>
        <w:tc>
          <w:tcPr>
            <w:tcW w:w="1623" w:type="dxa"/>
            <w:tcBorders>
              <w:top w:val="single" w:color="44546A" w:sz="4" w:space="0"/>
              <w:left w:val="single" w:color="44546A" w:sz="4" w:space="0"/>
              <w:bottom w:val="single" w:color="44546A" w:sz="4" w:space="0"/>
              <w:right w:val="single" w:color="44546A" w:sz="4" w:space="0"/>
            </w:tcBorders>
          </w:tcPr>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 xml:space="preserve">Equipo Pedagógico.  </w:t>
            </w:r>
          </w:p>
        </w:tc>
        <w:tc>
          <w:tcPr>
            <w:tcW w:w="2400" w:type="dxa"/>
            <w:tcBorders>
              <w:top w:val="single" w:color="44546A" w:sz="4" w:space="0"/>
              <w:left w:val="single" w:color="44546A" w:sz="4" w:space="0"/>
              <w:bottom w:val="single" w:color="44546A" w:sz="4" w:space="0"/>
              <w:right w:val="single" w:color="44546A" w:sz="4" w:space="0"/>
            </w:tcBorders>
          </w:tcPr>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 xml:space="preserve">Pauta de evaluación. </w:t>
            </w:r>
          </w:p>
        </w:tc>
      </w:tr>
      <w:tr>
        <w:tblPrEx>
          <w:tblCellMar>
            <w:top w:w="46" w:type="dxa"/>
            <w:left w:w="1" w:type="dxa"/>
            <w:bottom w:w="0" w:type="dxa"/>
            <w:right w:w="0" w:type="dxa"/>
          </w:tblCellMar>
        </w:tblPrEx>
        <w:trPr>
          <w:trHeight w:val="756" w:hRule="atLeast"/>
        </w:trPr>
        <w:tc>
          <w:tcPr>
            <w:tcW w:w="3463" w:type="dxa"/>
            <w:gridSpan w:val="2"/>
            <w:tcBorders>
              <w:top w:val="single" w:color="44546A" w:sz="4" w:space="0"/>
              <w:left w:val="single" w:color="44546A" w:sz="4" w:space="0"/>
              <w:bottom w:val="single" w:color="44546A" w:sz="4" w:space="0"/>
              <w:right w:val="single" w:color="44546A" w:sz="4" w:space="0"/>
            </w:tcBorders>
          </w:tcPr>
          <w:p>
            <w:pPr>
              <w:spacing w:after="0" w:line="259" w:lineRule="auto"/>
              <w:ind w:left="0" w:firstLine="0"/>
              <w:rPr>
                <w:rFonts w:ascii="Times New Roman" w:hAnsi="Times New Roman" w:cs="Times New Roman"/>
                <w:sz w:val="22"/>
              </w:rPr>
            </w:pPr>
            <w:r>
              <w:rPr>
                <w:rFonts w:ascii="Times New Roman" w:hAnsi="Times New Roman" w:cs="Times New Roman"/>
                <w:sz w:val="22"/>
              </w:rPr>
              <w:t xml:space="preserve">2. Aplicar el instrumento de evaluación que permita medir el contenido de los planes, proyecto educativo y planificaciones del establecimiento educativo de forma semestral durante el año 2022. </w:t>
            </w:r>
          </w:p>
          <w:p>
            <w:pPr>
              <w:spacing w:after="0" w:line="259" w:lineRule="auto"/>
              <w:ind w:left="0" w:right="51" w:firstLine="0"/>
              <w:rPr>
                <w:rFonts w:ascii="Times New Roman" w:hAnsi="Times New Roman" w:cs="Times New Roman"/>
                <w:sz w:val="22"/>
              </w:rPr>
            </w:pPr>
            <w:r>
              <w:rPr>
                <w:rFonts w:ascii="Times New Roman" w:hAnsi="Times New Roman" w:cs="Times New Roman"/>
                <w:sz w:val="22"/>
              </w:rPr>
              <w:t xml:space="preserve">  </w:t>
            </w:r>
          </w:p>
        </w:tc>
        <w:tc>
          <w:tcPr>
            <w:tcW w:w="1187" w:type="dxa"/>
            <w:tcBorders>
              <w:top w:val="single" w:color="44546A" w:sz="4" w:space="0"/>
              <w:left w:val="single" w:color="44546A" w:sz="4" w:space="0"/>
              <w:bottom w:val="single" w:color="44546A" w:sz="4" w:space="0"/>
              <w:right w:val="single" w:color="44546A" w:sz="4" w:space="0"/>
            </w:tcBorders>
          </w:tcPr>
          <w:p>
            <w:pPr>
              <w:spacing w:after="0" w:line="259" w:lineRule="auto"/>
              <w:ind w:left="106" w:firstLine="0"/>
              <w:rPr>
                <w:rFonts w:ascii="Times New Roman" w:hAnsi="Times New Roman" w:cs="Times New Roman"/>
                <w:sz w:val="22"/>
              </w:rPr>
            </w:pPr>
            <w:r>
              <w:rPr>
                <w:rFonts w:ascii="Times New Roman" w:hAnsi="Times New Roman" w:cs="Times New Roman"/>
                <w:sz w:val="22"/>
              </w:rPr>
              <w:t xml:space="preserve"> Julio 2022</w:t>
            </w:r>
          </w:p>
          <w:p>
            <w:pPr>
              <w:spacing w:after="0" w:line="259" w:lineRule="auto"/>
              <w:ind w:left="106" w:firstLine="0"/>
              <w:rPr>
                <w:rFonts w:ascii="Times New Roman" w:hAnsi="Times New Roman" w:cs="Times New Roman"/>
                <w:sz w:val="22"/>
              </w:rPr>
            </w:pPr>
          </w:p>
          <w:p>
            <w:pPr>
              <w:spacing w:after="0" w:line="259" w:lineRule="auto"/>
              <w:ind w:left="106" w:firstLine="0"/>
              <w:rPr>
                <w:rFonts w:ascii="Times New Roman" w:hAnsi="Times New Roman" w:cs="Times New Roman"/>
                <w:sz w:val="22"/>
              </w:rPr>
            </w:pPr>
            <w:r>
              <w:rPr>
                <w:rFonts w:ascii="Times New Roman" w:hAnsi="Times New Roman" w:cs="Times New Roman"/>
                <w:sz w:val="22"/>
              </w:rPr>
              <w:t>Diciembre 2022</w:t>
            </w:r>
          </w:p>
        </w:tc>
        <w:tc>
          <w:tcPr>
            <w:tcW w:w="2100" w:type="dxa"/>
            <w:tcBorders>
              <w:top w:val="single" w:color="44546A" w:sz="4" w:space="0"/>
              <w:left w:val="single" w:color="44546A" w:sz="4" w:space="0"/>
              <w:bottom w:val="single" w:color="44546A" w:sz="4" w:space="0"/>
              <w:right w:val="single" w:color="44546A" w:sz="4" w:space="0"/>
            </w:tcBorders>
          </w:tcPr>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Pauta de evaluación PEI.</w:t>
            </w:r>
          </w:p>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Pauta de Evaluación Plan de sala.</w:t>
            </w:r>
          </w:p>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 xml:space="preserve">Pauta evaluación planificaciones pedagógicas </w:t>
            </w:r>
          </w:p>
        </w:tc>
        <w:tc>
          <w:tcPr>
            <w:tcW w:w="1623" w:type="dxa"/>
            <w:tcBorders>
              <w:top w:val="single" w:color="44546A" w:sz="4" w:space="0"/>
              <w:left w:val="single" w:color="44546A" w:sz="4" w:space="0"/>
              <w:bottom w:val="single" w:color="44546A" w:sz="4" w:space="0"/>
              <w:right w:val="single" w:color="44546A" w:sz="4" w:space="0"/>
            </w:tcBorders>
          </w:tcPr>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 xml:space="preserve">Equipo Pedagógico.   </w:t>
            </w:r>
          </w:p>
        </w:tc>
        <w:tc>
          <w:tcPr>
            <w:tcW w:w="2400" w:type="dxa"/>
            <w:tcBorders>
              <w:top w:val="single" w:color="44546A" w:sz="4" w:space="0"/>
              <w:left w:val="single" w:color="44546A" w:sz="4" w:space="0"/>
              <w:bottom w:val="single" w:color="44546A" w:sz="4" w:space="0"/>
              <w:right w:val="single" w:color="44546A" w:sz="4" w:space="0"/>
            </w:tcBorders>
          </w:tcPr>
          <w:p>
            <w:pPr>
              <w:spacing w:after="0" w:line="259" w:lineRule="auto"/>
              <w:ind w:left="106" w:firstLine="0"/>
              <w:rPr>
                <w:rFonts w:ascii="Times New Roman" w:hAnsi="Times New Roman" w:cs="Times New Roman"/>
                <w:sz w:val="22"/>
              </w:rPr>
            </w:pPr>
            <w:r>
              <w:rPr>
                <w:rFonts w:ascii="Times New Roman" w:hAnsi="Times New Roman" w:cs="Times New Roman"/>
                <w:sz w:val="22"/>
              </w:rPr>
              <w:t xml:space="preserve"> - Pauta de evaluación</w:t>
            </w:r>
          </w:p>
        </w:tc>
      </w:tr>
      <w:tr>
        <w:tblPrEx>
          <w:tblCellMar>
            <w:top w:w="46" w:type="dxa"/>
            <w:left w:w="1" w:type="dxa"/>
            <w:bottom w:w="0" w:type="dxa"/>
            <w:right w:w="0" w:type="dxa"/>
          </w:tblCellMar>
        </w:tblPrEx>
        <w:trPr>
          <w:trHeight w:val="457" w:hRule="atLeast"/>
        </w:trPr>
        <w:tc>
          <w:tcPr>
            <w:tcW w:w="3463" w:type="dxa"/>
            <w:gridSpan w:val="2"/>
            <w:tcBorders>
              <w:top w:val="single" w:color="44546A" w:sz="4" w:space="0"/>
              <w:left w:val="single" w:color="44546A" w:sz="4" w:space="0"/>
              <w:bottom w:val="single" w:color="44546A" w:sz="4" w:space="0"/>
              <w:right w:val="single" w:color="44546A" w:sz="4" w:space="0"/>
            </w:tcBorders>
          </w:tcPr>
          <w:p>
            <w:pPr>
              <w:spacing w:after="0" w:line="259" w:lineRule="auto"/>
              <w:rPr>
                <w:rFonts w:ascii="Times New Roman" w:hAnsi="Times New Roman" w:cs="Times New Roman"/>
                <w:sz w:val="22"/>
              </w:rPr>
            </w:pPr>
            <w:r>
              <w:rPr>
                <w:rFonts w:ascii="Times New Roman" w:hAnsi="Times New Roman" w:cs="Times New Roman"/>
                <w:sz w:val="22"/>
              </w:rPr>
              <w:t xml:space="preserve">3.  Sistematizar la información recopilada a través de la aplicación de los instrumentos evaluativos aplicados a los planes, proyecto educativo y planificaciones del establecimiento. </w:t>
            </w:r>
          </w:p>
        </w:tc>
        <w:tc>
          <w:tcPr>
            <w:tcW w:w="1187" w:type="dxa"/>
            <w:tcBorders>
              <w:top w:val="single" w:color="44546A" w:sz="4" w:space="0"/>
              <w:left w:val="single" w:color="44546A" w:sz="4" w:space="0"/>
              <w:bottom w:val="single" w:color="44546A" w:sz="4" w:space="0"/>
              <w:right w:val="single" w:color="44546A" w:sz="4" w:space="0"/>
            </w:tcBorders>
          </w:tcPr>
          <w:p>
            <w:pPr>
              <w:spacing w:after="0" w:line="259" w:lineRule="auto"/>
              <w:ind w:left="106" w:firstLine="0"/>
              <w:rPr>
                <w:rFonts w:ascii="Times New Roman" w:hAnsi="Times New Roman" w:cs="Times New Roman"/>
                <w:sz w:val="22"/>
              </w:rPr>
            </w:pPr>
            <w:r>
              <w:rPr>
                <w:rFonts w:ascii="Times New Roman" w:hAnsi="Times New Roman" w:cs="Times New Roman"/>
                <w:sz w:val="22"/>
              </w:rPr>
              <w:t xml:space="preserve"> Diciembre 2022. </w:t>
            </w:r>
          </w:p>
        </w:tc>
        <w:tc>
          <w:tcPr>
            <w:tcW w:w="2100" w:type="dxa"/>
            <w:tcBorders>
              <w:top w:val="single" w:color="44546A" w:sz="4" w:space="0"/>
              <w:left w:val="single" w:color="44546A" w:sz="4" w:space="0"/>
              <w:bottom w:val="single" w:color="44546A" w:sz="4" w:space="0"/>
              <w:right w:val="single" w:color="44546A" w:sz="4" w:space="0"/>
            </w:tcBorders>
          </w:tcPr>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 xml:space="preserve">Análisis cuantitativo. </w:t>
            </w:r>
          </w:p>
        </w:tc>
        <w:tc>
          <w:tcPr>
            <w:tcW w:w="1623" w:type="dxa"/>
            <w:tcBorders>
              <w:top w:val="single" w:color="44546A" w:sz="4" w:space="0"/>
              <w:left w:val="single" w:color="44546A" w:sz="4" w:space="0"/>
              <w:bottom w:val="single" w:color="44546A" w:sz="4" w:space="0"/>
              <w:right w:val="single" w:color="44546A" w:sz="4" w:space="0"/>
            </w:tcBorders>
          </w:tcPr>
          <w:p>
            <w:pPr>
              <w:spacing w:after="0" w:line="259" w:lineRule="auto"/>
              <w:ind w:left="51" w:firstLine="0"/>
              <w:rPr>
                <w:rFonts w:ascii="Times New Roman" w:hAnsi="Times New Roman" w:cs="Times New Roman"/>
                <w:sz w:val="22"/>
              </w:rPr>
            </w:pPr>
            <w:r>
              <w:rPr>
                <w:rFonts w:ascii="Times New Roman" w:hAnsi="Times New Roman" w:cs="Times New Roman"/>
                <w:sz w:val="22"/>
              </w:rPr>
              <w:t xml:space="preserve"> </w:t>
            </w:r>
          </w:p>
          <w:p>
            <w:pPr>
              <w:pStyle w:val="15"/>
              <w:numPr>
                <w:ilvl w:val="0"/>
                <w:numId w:val="24"/>
              </w:numPr>
              <w:spacing w:after="0" w:line="240" w:lineRule="auto"/>
              <w:rPr>
                <w:rFonts w:ascii="Times New Roman" w:hAnsi="Times New Roman" w:cs="Times New Roman"/>
                <w:sz w:val="22"/>
              </w:rPr>
            </w:pPr>
            <w:r>
              <w:rPr>
                <w:rFonts w:ascii="Times New Roman" w:hAnsi="Times New Roman" w:cs="Times New Roman"/>
                <w:sz w:val="22"/>
              </w:rPr>
              <w:t xml:space="preserve">Equipo Pedagógico.   </w:t>
            </w:r>
          </w:p>
        </w:tc>
        <w:tc>
          <w:tcPr>
            <w:tcW w:w="2400" w:type="dxa"/>
            <w:tcBorders>
              <w:top w:val="single" w:color="44546A" w:sz="4" w:space="0"/>
              <w:left w:val="single" w:color="44546A" w:sz="4" w:space="0"/>
              <w:bottom w:val="single" w:color="44546A" w:sz="4" w:space="0"/>
              <w:right w:val="single" w:color="44546A" w:sz="4" w:space="0"/>
            </w:tcBorders>
          </w:tcPr>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 xml:space="preserve">Análisis cuantitativo. </w:t>
            </w:r>
          </w:p>
        </w:tc>
      </w:tr>
    </w:tbl>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tbl>
      <w:tblPr>
        <w:tblStyle w:val="17"/>
        <w:tblW w:w="10500" w:type="dxa"/>
        <w:tblInd w:w="-856" w:type="dxa"/>
        <w:tblLayout w:type="autofit"/>
        <w:tblCellMar>
          <w:top w:w="46" w:type="dxa"/>
          <w:left w:w="1" w:type="dxa"/>
          <w:bottom w:w="0" w:type="dxa"/>
          <w:right w:w="0" w:type="dxa"/>
        </w:tblCellMar>
      </w:tblPr>
      <w:tblGrid>
        <w:gridCol w:w="2694"/>
        <w:gridCol w:w="152"/>
        <w:gridCol w:w="1266"/>
        <w:gridCol w:w="1842"/>
        <w:gridCol w:w="2127"/>
        <w:gridCol w:w="2419"/>
      </w:tblGrid>
      <w:tr>
        <w:tblPrEx>
          <w:tblCellMar>
            <w:top w:w="46" w:type="dxa"/>
            <w:left w:w="1" w:type="dxa"/>
            <w:bottom w:w="0" w:type="dxa"/>
            <w:right w:w="0" w:type="dxa"/>
          </w:tblCellMar>
        </w:tblPrEx>
        <w:trPr>
          <w:trHeight w:val="303" w:hRule="atLeast"/>
        </w:trPr>
        <w:tc>
          <w:tcPr>
            <w:tcW w:w="2694" w:type="dxa"/>
            <w:tcBorders>
              <w:top w:val="single" w:color="auto" w:sz="4" w:space="0"/>
              <w:left w:val="single" w:color="auto" w:sz="4" w:space="0"/>
              <w:bottom w:val="single" w:color="auto" w:sz="4" w:space="0"/>
              <w:right w:val="single" w:color="auto" w:sz="4" w:space="0"/>
            </w:tcBorders>
            <w:shd w:val="clear" w:color="auto" w:fill="DADADA" w:themeFill="accent3" w:themeFillTint="66"/>
          </w:tcPr>
          <w:p>
            <w:pPr>
              <w:spacing w:after="0" w:line="259" w:lineRule="auto"/>
              <w:ind w:left="210" w:firstLine="0"/>
              <w:jc w:val="left"/>
            </w:pPr>
            <w:r>
              <w:t xml:space="preserve">DIMENSIÓN  </w:t>
            </w:r>
          </w:p>
        </w:tc>
        <w:tc>
          <w:tcPr>
            <w:tcW w:w="7806" w:type="dxa"/>
            <w:gridSpan w:val="5"/>
            <w:tcBorders>
              <w:top w:val="single" w:color="auto" w:sz="4" w:space="0"/>
              <w:left w:val="single" w:color="auto" w:sz="4" w:space="0"/>
              <w:bottom w:val="single" w:color="auto" w:sz="4" w:space="0"/>
              <w:right w:val="single" w:color="auto" w:sz="4" w:space="0"/>
            </w:tcBorders>
            <w:shd w:val="clear" w:color="auto" w:fill="auto"/>
          </w:tcPr>
          <w:p>
            <w:pPr>
              <w:spacing w:after="160" w:line="259" w:lineRule="auto"/>
              <w:ind w:left="0" w:firstLine="0"/>
              <w:jc w:val="left"/>
            </w:pPr>
            <w:r>
              <w:rPr>
                <w:b/>
              </w:rPr>
              <w:t xml:space="preserve"> FAMILIA Y COMUNIDAD</w:t>
            </w:r>
          </w:p>
        </w:tc>
      </w:tr>
      <w:tr>
        <w:tblPrEx>
          <w:tblCellMar>
            <w:top w:w="46" w:type="dxa"/>
            <w:left w:w="1" w:type="dxa"/>
            <w:bottom w:w="0" w:type="dxa"/>
            <w:right w:w="0" w:type="dxa"/>
          </w:tblCellMar>
        </w:tblPrEx>
        <w:trPr>
          <w:trHeight w:val="216" w:hRule="atLeast"/>
        </w:trPr>
        <w:tc>
          <w:tcPr>
            <w:tcW w:w="2694" w:type="dxa"/>
            <w:tcBorders>
              <w:top w:val="single" w:color="auto" w:sz="4" w:space="0"/>
              <w:left w:val="single" w:color="44546A" w:sz="4" w:space="0"/>
              <w:bottom w:val="single" w:color="44546A" w:sz="4" w:space="0"/>
              <w:right w:val="single" w:color="7F7F7F" w:sz="4" w:space="0"/>
            </w:tcBorders>
            <w:shd w:val="clear" w:color="auto" w:fill="DADADA" w:themeFill="accent3" w:themeFillTint="66"/>
          </w:tcPr>
          <w:p>
            <w:pPr>
              <w:spacing w:after="160" w:line="259" w:lineRule="auto"/>
              <w:ind w:left="0" w:firstLine="0"/>
              <w:jc w:val="left"/>
            </w:pPr>
            <w:r>
              <w:t>Subdimensión</w:t>
            </w:r>
          </w:p>
        </w:tc>
        <w:tc>
          <w:tcPr>
            <w:tcW w:w="7806" w:type="dxa"/>
            <w:gridSpan w:val="5"/>
            <w:tcBorders>
              <w:top w:val="single" w:color="auto" w:sz="4" w:space="0"/>
              <w:left w:val="single" w:color="44546A" w:sz="4" w:space="0"/>
              <w:bottom w:val="single" w:color="44546A" w:sz="4" w:space="0"/>
              <w:right w:val="single" w:color="7F7F7F" w:sz="4" w:space="0"/>
            </w:tcBorders>
            <w:shd w:val="clear" w:color="auto" w:fill="auto"/>
          </w:tcPr>
          <w:p>
            <w:pPr>
              <w:spacing w:after="160" w:line="259" w:lineRule="auto"/>
              <w:ind w:left="0" w:firstLine="0"/>
              <w:jc w:val="left"/>
            </w:pPr>
            <w:r>
              <w:t xml:space="preserve">VINCULO CON LA COMUNIDAD Y SUS REDES </w:t>
            </w:r>
          </w:p>
        </w:tc>
      </w:tr>
      <w:tr>
        <w:tblPrEx>
          <w:tblCellMar>
            <w:top w:w="46" w:type="dxa"/>
            <w:left w:w="1" w:type="dxa"/>
            <w:bottom w:w="0" w:type="dxa"/>
            <w:right w:w="0" w:type="dxa"/>
          </w:tblCellMar>
        </w:tblPrEx>
        <w:trPr>
          <w:trHeight w:val="1564" w:hRule="atLeast"/>
        </w:trPr>
        <w:tc>
          <w:tcPr>
            <w:tcW w:w="2694" w:type="dxa"/>
            <w:tcBorders>
              <w:top w:val="single" w:color="44546A" w:sz="4" w:space="0"/>
              <w:left w:val="single" w:color="44546A" w:sz="4" w:space="0"/>
              <w:bottom w:val="single" w:color="44546A" w:sz="4" w:space="0"/>
              <w:right w:val="single" w:color="44546A" w:sz="4" w:space="0"/>
            </w:tcBorders>
            <w:shd w:val="clear" w:color="auto" w:fill="DADADA" w:themeFill="accent3" w:themeFillTint="66"/>
          </w:tcPr>
          <w:p>
            <w:pPr>
              <w:spacing w:after="0" w:line="259" w:lineRule="auto"/>
              <w:ind w:left="108" w:firstLine="0"/>
              <w:jc w:val="left"/>
            </w:pPr>
            <w:r>
              <w:t>Objetivo Estratégico</w:t>
            </w:r>
          </w:p>
        </w:tc>
        <w:tc>
          <w:tcPr>
            <w:tcW w:w="7806" w:type="dxa"/>
            <w:gridSpan w:val="5"/>
            <w:tcBorders>
              <w:top w:val="single" w:color="44546A" w:sz="4" w:space="0"/>
              <w:left w:val="single" w:color="44546A" w:sz="4" w:space="0"/>
              <w:bottom w:val="single" w:color="44546A" w:sz="4" w:space="0"/>
              <w:right w:val="single" w:color="44546A" w:sz="4" w:space="0"/>
            </w:tcBorders>
            <w:shd w:val="clear" w:color="auto" w:fill="auto"/>
          </w:tcPr>
          <w:p>
            <w:pPr>
              <w:spacing w:after="160" w:line="259" w:lineRule="auto"/>
              <w:ind w:left="0" w:firstLine="0"/>
            </w:pPr>
            <w:r>
              <w:t>Crear vínculos con distintas instituciones que apoyen la ejecución del proyecto educativo institucional, concretando la colaboración con distintas redes de apoyo haciendo participes a todos los integrantes a través de la implementación de protocolos que permitan contar con estrategias que fortalezcan la colaboración con familia y redes.</w:t>
            </w:r>
          </w:p>
        </w:tc>
      </w:tr>
      <w:tr>
        <w:tblPrEx>
          <w:tblCellMar>
            <w:top w:w="46" w:type="dxa"/>
            <w:left w:w="1" w:type="dxa"/>
            <w:bottom w:w="0" w:type="dxa"/>
            <w:right w:w="0" w:type="dxa"/>
          </w:tblCellMar>
        </w:tblPrEx>
        <w:trPr>
          <w:trHeight w:val="282" w:hRule="atLeast"/>
        </w:trPr>
        <w:tc>
          <w:tcPr>
            <w:tcW w:w="2694" w:type="dxa"/>
            <w:tcBorders>
              <w:top w:val="single" w:color="44546A" w:sz="4" w:space="0"/>
              <w:left w:val="single" w:color="44546A" w:sz="4" w:space="0"/>
              <w:bottom w:val="single" w:color="44546A" w:sz="4" w:space="0"/>
              <w:right w:val="single" w:color="44546A" w:sz="4" w:space="0"/>
            </w:tcBorders>
            <w:shd w:val="clear" w:color="auto" w:fill="DADADA" w:themeFill="accent3" w:themeFillTint="66"/>
          </w:tcPr>
          <w:p>
            <w:pPr>
              <w:spacing w:after="0" w:line="259" w:lineRule="auto"/>
              <w:ind w:left="108" w:firstLine="0"/>
              <w:jc w:val="left"/>
            </w:pPr>
            <w:r>
              <w:t>Meta 1</w:t>
            </w:r>
            <w:r>
              <w:rPr>
                <w:i/>
              </w:rPr>
              <w:t xml:space="preserve">  </w:t>
            </w:r>
            <w:r>
              <w:rPr>
                <w:b/>
                <w:i/>
              </w:rPr>
              <w:t>(% cuantificable)</w:t>
            </w:r>
          </w:p>
        </w:tc>
        <w:tc>
          <w:tcPr>
            <w:tcW w:w="7806" w:type="dxa"/>
            <w:gridSpan w:val="5"/>
            <w:tcBorders>
              <w:top w:val="single" w:color="44546A" w:sz="4" w:space="0"/>
              <w:left w:val="single" w:color="44546A" w:sz="4" w:space="0"/>
              <w:bottom w:val="single" w:color="44546A" w:sz="4" w:space="0"/>
              <w:right w:val="single" w:color="44546A" w:sz="4" w:space="0"/>
            </w:tcBorders>
            <w:shd w:val="clear" w:color="auto" w:fill="auto"/>
          </w:tcPr>
          <w:p>
            <w:pPr>
              <w:spacing w:after="160" w:line="259" w:lineRule="auto"/>
              <w:ind w:left="0" w:firstLine="0"/>
              <w:jc w:val="left"/>
            </w:pPr>
            <w:r>
              <w:t xml:space="preserve"> Que el Jardín Infantil Castillo de Alegría establezca en un 100 %  dos convenios de colaboración con instituciones u organizaciones del intersector. </w:t>
            </w:r>
          </w:p>
        </w:tc>
      </w:tr>
      <w:tr>
        <w:tblPrEx>
          <w:tblCellMar>
            <w:top w:w="46" w:type="dxa"/>
            <w:left w:w="1" w:type="dxa"/>
            <w:bottom w:w="0" w:type="dxa"/>
            <w:right w:w="0" w:type="dxa"/>
          </w:tblCellMar>
        </w:tblPrEx>
        <w:trPr>
          <w:trHeight w:val="148" w:hRule="atLeast"/>
        </w:trPr>
        <w:tc>
          <w:tcPr>
            <w:tcW w:w="2694" w:type="dxa"/>
            <w:tcBorders>
              <w:top w:val="single" w:color="44546A" w:sz="4" w:space="0"/>
              <w:left w:val="single" w:color="44546A" w:sz="4" w:space="0"/>
              <w:bottom w:val="single" w:color="44546A" w:sz="4" w:space="0"/>
              <w:right w:val="single" w:color="44546A" w:sz="4" w:space="0"/>
            </w:tcBorders>
            <w:shd w:val="clear" w:color="auto" w:fill="DADADA" w:themeFill="accent3" w:themeFillTint="66"/>
          </w:tcPr>
          <w:p>
            <w:pPr>
              <w:spacing w:after="0" w:line="259" w:lineRule="auto"/>
              <w:ind w:left="108" w:firstLine="0"/>
              <w:jc w:val="left"/>
            </w:pPr>
            <w:r>
              <w:t>Estrategia 1</w:t>
            </w:r>
            <w:r>
              <w:rPr>
                <w:i/>
              </w:rPr>
              <w:t xml:space="preserve"> </w:t>
            </w:r>
          </w:p>
        </w:tc>
        <w:tc>
          <w:tcPr>
            <w:tcW w:w="7806" w:type="dxa"/>
            <w:gridSpan w:val="5"/>
            <w:tcBorders>
              <w:top w:val="single" w:color="44546A" w:sz="4" w:space="0"/>
              <w:left w:val="single" w:color="44546A" w:sz="4" w:space="0"/>
              <w:bottom w:val="single" w:color="44546A" w:sz="4" w:space="0"/>
              <w:right w:val="single" w:color="44546A" w:sz="4" w:space="0"/>
            </w:tcBorders>
            <w:shd w:val="clear" w:color="auto" w:fill="auto"/>
          </w:tcPr>
          <w:p>
            <w:pPr>
              <w:spacing w:after="160" w:line="259" w:lineRule="auto"/>
              <w:ind w:left="0" w:firstLine="0"/>
              <w:jc w:val="left"/>
            </w:pPr>
            <w:r>
              <w:t xml:space="preserve"> Elaborar un plan de vinculación con organizaciones e instituciones de la comunidad. </w:t>
            </w:r>
          </w:p>
        </w:tc>
      </w:tr>
      <w:tr>
        <w:tblPrEx>
          <w:tblCellMar>
            <w:top w:w="46" w:type="dxa"/>
            <w:left w:w="1" w:type="dxa"/>
            <w:bottom w:w="0" w:type="dxa"/>
            <w:right w:w="0" w:type="dxa"/>
          </w:tblCellMar>
        </w:tblPrEx>
        <w:trPr>
          <w:trHeight w:val="226" w:hRule="atLeast"/>
        </w:trPr>
        <w:tc>
          <w:tcPr>
            <w:tcW w:w="2846" w:type="dxa"/>
            <w:gridSpan w:val="2"/>
            <w:tcBorders>
              <w:top w:val="single" w:color="44546A" w:sz="4" w:space="0"/>
              <w:left w:val="single" w:color="44546A" w:sz="4" w:space="0"/>
              <w:bottom w:val="single" w:color="44546A" w:sz="4" w:space="0"/>
              <w:right w:val="single" w:color="44546A" w:sz="4" w:space="0"/>
            </w:tcBorders>
            <w:shd w:val="clear" w:color="auto" w:fill="BDD6EE" w:themeFill="accent1" w:themeFillTint="66"/>
            <w:vAlign w:val="center"/>
          </w:tcPr>
          <w:p>
            <w:pPr>
              <w:spacing w:after="0" w:line="259" w:lineRule="auto"/>
              <w:ind w:left="0" w:right="5" w:firstLine="0"/>
              <w:jc w:val="center"/>
              <w:rPr>
                <w:b/>
              </w:rPr>
            </w:pPr>
            <w:r>
              <w:rPr>
                <w:b/>
              </w:rPr>
              <w:t>Acciones Año  (2 o 3 )</w:t>
            </w:r>
          </w:p>
        </w:tc>
        <w:tc>
          <w:tcPr>
            <w:tcW w:w="1266" w:type="dxa"/>
            <w:tcBorders>
              <w:top w:val="single" w:color="44546A" w:sz="4" w:space="0"/>
              <w:left w:val="single" w:color="44546A" w:sz="4" w:space="0"/>
              <w:bottom w:val="single" w:color="44546A" w:sz="4" w:space="0"/>
              <w:right w:val="single" w:color="44546A" w:sz="4" w:space="0"/>
            </w:tcBorders>
            <w:shd w:val="clear" w:color="auto" w:fill="BDD6EE" w:themeFill="accent1" w:themeFillTint="66"/>
            <w:vAlign w:val="center"/>
          </w:tcPr>
          <w:p>
            <w:pPr>
              <w:spacing w:after="0" w:line="259" w:lineRule="auto"/>
              <w:ind w:left="0" w:firstLine="0"/>
              <w:jc w:val="center"/>
            </w:pPr>
            <w:r>
              <w:rPr>
                <w:b/>
              </w:rPr>
              <w:t xml:space="preserve">Fechas </w:t>
            </w:r>
          </w:p>
        </w:tc>
        <w:tc>
          <w:tcPr>
            <w:tcW w:w="1842" w:type="dxa"/>
            <w:tcBorders>
              <w:top w:val="single" w:color="44546A" w:sz="4" w:space="0"/>
              <w:left w:val="single" w:color="44546A" w:sz="4" w:space="0"/>
              <w:bottom w:val="single" w:color="44546A" w:sz="4" w:space="0"/>
              <w:right w:val="single" w:color="44546A" w:sz="4" w:space="0"/>
            </w:tcBorders>
            <w:shd w:val="clear" w:color="auto" w:fill="BDD6EE" w:themeFill="accent1" w:themeFillTint="66"/>
            <w:vAlign w:val="center"/>
          </w:tcPr>
          <w:p>
            <w:pPr>
              <w:spacing w:after="0" w:line="259" w:lineRule="auto"/>
              <w:ind w:left="3" w:firstLine="0"/>
              <w:jc w:val="center"/>
            </w:pPr>
            <w:r>
              <w:rPr>
                <w:b/>
              </w:rPr>
              <w:t xml:space="preserve">Recursos </w:t>
            </w:r>
          </w:p>
        </w:tc>
        <w:tc>
          <w:tcPr>
            <w:tcW w:w="2127" w:type="dxa"/>
            <w:tcBorders>
              <w:top w:val="single" w:color="44546A" w:sz="4" w:space="0"/>
              <w:left w:val="single" w:color="44546A" w:sz="4" w:space="0"/>
              <w:bottom w:val="single" w:color="44546A" w:sz="4" w:space="0"/>
              <w:right w:val="single" w:color="44546A" w:sz="4" w:space="0"/>
            </w:tcBorders>
            <w:shd w:val="clear" w:color="auto" w:fill="BDD6EE" w:themeFill="accent1" w:themeFillTint="66"/>
            <w:vAlign w:val="center"/>
          </w:tcPr>
          <w:p>
            <w:pPr>
              <w:spacing w:after="0" w:line="259" w:lineRule="auto"/>
              <w:ind w:left="124" w:firstLine="0"/>
              <w:jc w:val="left"/>
            </w:pPr>
            <w:r>
              <w:rPr>
                <w:b/>
              </w:rPr>
              <w:t xml:space="preserve">Responsables </w:t>
            </w:r>
          </w:p>
        </w:tc>
        <w:tc>
          <w:tcPr>
            <w:tcW w:w="2419" w:type="dxa"/>
            <w:tcBorders>
              <w:top w:val="single" w:color="44546A" w:sz="4" w:space="0"/>
              <w:left w:val="single" w:color="44546A" w:sz="4" w:space="0"/>
              <w:bottom w:val="single" w:color="44546A" w:sz="4" w:space="0"/>
              <w:right w:val="single" w:color="44546A" w:sz="4" w:space="0"/>
            </w:tcBorders>
            <w:shd w:val="clear" w:color="auto" w:fill="BDD6EE" w:themeFill="accent1" w:themeFillTint="66"/>
          </w:tcPr>
          <w:p>
            <w:pPr>
              <w:spacing w:after="0" w:line="259" w:lineRule="auto"/>
              <w:ind w:left="0" w:firstLine="0"/>
              <w:jc w:val="center"/>
            </w:pPr>
            <w:r>
              <w:rPr>
                <w:b/>
              </w:rPr>
              <w:t xml:space="preserve">Medio de verificación </w:t>
            </w:r>
          </w:p>
        </w:tc>
      </w:tr>
      <w:tr>
        <w:tblPrEx>
          <w:tblCellMar>
            <w:top w:w="46" w:type="dxa"/>
            <w:left w:w="1" w:type="dxa"/>
            <w:bottom w:w="0" w:type="dxa"/>
            <w:right w:w="0" w:type="dxa"/>
          </w:tblCellMar>
        </w:tblPrEx>
        <w:trPr>
          <w:trHeight w:val="711" w:hRule="atLeast"/>
        </w:trPr>
        <w:tc>
          <w:tcPr>
            <w:tcW w:w="2846" w:type="dxa"/>
            <w:gridSpan w:val="2"/>
            <w:tcBorders>
              <w:top w:val="single" w:color="44546A" w:sz="4" w:space="0"/>
              <w:left w:val="single" w:color="44546A" w:sz="4" w:space="0"/>
              <w:bottom w:val="single" w:color="44546A" w:sz="4" w:space="0"/>
              <w:right w:val="single" w:color="44546A" w:sz="4" w:space="0"/>
            </w:tcBorders>
          </w:tcPr>
          <w:p>
            <w:pPr>
              <w:spacing w:after="0" w:line="276" w:lineRule="auto"/>
              <w:ind w:left="0" w:firstLine="0"/>
              <w:rPr>
                <w:rFonts w:ascii="Times New Roman" w:hAnsi="Times New Roman" w:cs="Times New Roman"/>
                <w:sz w:val="22"/>
              </w:rPr>
            </w:pPr>
            <w:r>
              <w:rPr>
                <w:rFonts w:ascii="Times New Roman" w:hAnsi="Times New Roman" w:cs="Times New Roman"/>
                <w:sz w:val="22"/>
              </w:rPr>
              <w:t xml:space="preserve">1. Mapeo de organizaciones e instituciones de la comunidad. </w:t>
            </w:r>
          </w:p>
        </w:tc>
        <w:tc>
          <w:tcPr>
            <w:tcW w:w="1266" w:type="dxa"/>
            <w:tcBorders>
              <w:top w:val="single" w:color="44546A" w:sz="4" w:space="0"/>
              <w:left w:val="single" w:color="44546A" w:sz="4" w:space="0"/>
              <w:bottom w:val="single" w:color="44546A" w:sz="4" w:space="0"/>
              <w:right w:val="single" w:color="44546A" w:sz="4" w:space="0"/>
            </w:tcBorders>
          </w:tcPr>
          <w:p>
            <w:pPr>
              <w:spacing w:after="0" w:line="276" w:lineRule="auto"/>
              <w:ind w:left="106" w:firstLine="0"/>
              <w:rPr>
                <w:rFonts w:ascii="Times New Roman" w:hAnsi="Times New Roman" w:cs="Times New Roman"/>
                <w:sz w:val="22"/>
              </w:rPr>
            </w:pPr>
            <w:r>
              <w:rPr>
                <w:rFonts w:ascii="Times New Roman" w:hAnsi="Times New Roman" w:cs="Times New Roman"/>
                <w:sz w:val="22"/>
              </w:rPr>
              <w:t xml:space="preserve"> </w:t>
            </w:r>
          </w:p>
          <w:p>
            <w:pPr>
              <w:spacing w:after="0" w:line="276" w:lineRule="auto"/>
              <w:rPr>
                <w:rFonts w:ascii="Times New Roman" w:hAnsi="Times New Roman" w:cs="Times New Roman"/>
                <w:sz w:val="22"/>
              </w:rPr>
            </w:pPr>
            <w:r>
              <w:rPr>
                <w:rFonts w:ascii="Times New Roman" w:hAnsi="Times New Roman" w:cs="Times New Roman"/>
                <w:sz w:val="22"/>
              </w:rPr>
              <w:t>Mayo 2022</w:t>
            </w:r>
          </w:p>
        </w:tc>
        <w:tc>
          <w:tcPr>
            <w:tcW w:w="1842" w:type="dxa"/>
            <w:tcBorders>
              <w:top w:val="single" w:color="44546A" w:sz="4" w:space="0"/>
              <w:left w:val="single" w:color="44546A" w:sz="4" w:space="0"/>
              <w:bottom w:val="single" w:color="44546A" w:sz="4" w:space="0"/>
              <w:right w:val="single" w:color="44546A" w:sz="4" w:space="0"/>
            </w:tcBorders>
          </w:tcPr>
          <w:p>
            <w:pPr>
              <w:spacing w:after="0" w:line="276" w:lineRule="auto"/>
              <w:ind w:left="109" w:firstLine="0"/>
              <w:rPr>
                <w:rFonts w:ascii="Times New Roman" w:hAnsi="Times New Roman" w:cs="Times New Roman"/>
                <w:sz w:val="22"/>
              </w:rPr>
            </w:pPr>
            <w:r>
              <w:rPr>
                <w:rFonts w:ascii="Times New Roman" w:hAnsi="Times New Roman" w:cs="Times New Roman"/>
                <w:sz w:val="22"/>
              </w:rPr>
              <w:t xml:space="preserve">-Recursos Humanos. </w:t>
            </w:r>
          </w:p>
          <w:p>
            <w:pPr>
              <w:spacing w:after="0" w:line="276" w:lineRule="auto"/>
              <w:ind w:left="109" w:firstLine="0"/>
              <w:rPr>
                <w:rFonts w:ascii="Times New Roman" w:hAnsi="Times New Roman" w:cs="Times New Roman"/>
                <w:sz w:val="22"/>
              </w:rPr>
            </w:pPr>
            <w:r>
              <w:rPr>
                <w:rFonts w:ascii="Times New Roman" w:hAnsi="Times New Roman" w:cs="Times New Roman"/>
                <w:sz w:val="22"/>
              </w:rPr>
              <w:t xml:space="preserve">-Material de librería. </w:t>
            </w:r>
          </w:p>
        </w:tc>
        <w:tc>
          <w:tcPr>
            <w:tcW w:w="2127" w:type="dxa"/>
            <w:tcBorders>
              <w:top w:val="single" w:color="44546A" w:sz="4" w:space="0"/>
              <w:left w:val="single" w:color="44546A" w:sz="4" w:space="0"/>
              <w:bottom w:val="single" w:color="44546A" w:sz="4" w:space="0"/>
              <w:right w:val="single" w:color="44546A" w:sz="4" w:space="0"/>
            </w:tcBorders>
          </w:tcPr>
          <w:p>
            <w:pPr>
              <w:spacing w:after="0" w:line="276" w:lineRule="auto"/>
              <w:ind w:left="51" w:firstLine="0"/>
              <w:rPr>
                <w:rFonts w:ascii="Times New Roman" w:hAnsi="Times New Roman" w:cs="Times New Roman"/>
                <w:sz w:val="22"/>
              </w:rPr>
            </w:pPr>
            <w:r>
              <w:rPr>
                <w:rFonts w:ascii="Times New Roman" w:hAnsi="Times New Roman" w:cs="Times New Roman"/>
                <w:sz w:val="22"/>
              </w:rPr>
              <w:t xml:space="preserve">-Equipo pedagógico. </w:t>
            </w:r>
          </w:p>
          <w:p>
            <w:pPr>
              <w:spacing w:after="0" w:line="276" w:lineRule="auto"/>
              <w:ind w:left="51" w:firstLine="0"/>
              <w:rPr>
                <w:rFonts w:ascii="Times New Roman" w:hAnsi="Times New Roman" w:cs="Times New Roman"/>
                <w:sz w:val="22"/>
              </w:rPr>
            </w:pPr>
          </w:p>
        </w:tc>
        <w:tc>
          <w:tcPr>
            <w:tcW w:w="2419" w:type="dxa"/>
            <w:tcBorders>
              <w:top w:val="single" w:color="44546A" w:sz="4" w:space="0"/>
              <w:left w:val="single" w:color="44546A" w:sz="4" w:space="0"/>
              <w:bottom w:val="single" w:color="44546A" w:sz="4" w:space="0"/>
              <w:right w:val="single" w:color="44546A" w:sz="4" w:space="0"/>
            </w:tcBorders>
          </w:tcPr>
          <w:p>
            <w:pPr>
              <w:pStyle w:val="15"/>
              <w:numPr>
                <w:ilvl w:val="0"/>
                <w:numId w:val="24"/>
              </w:numPr>
              <w:spacing w:after="0" w:line="276" w:lineRule="auto"/>
              <w:rPr>
                <w:rFonts w:ascii="Times New Roman" w:hAnsi="Times New Roman" w:cs="Times New Roman"/>
                <w:sz w:val="22"/>
              </w:rPr>
            </w:pPr>
            <w:r>
              <w:rPr>
                <w:rFonts w:ascii="Times New Roman" w:hAnsi="Times New Roman" w:cs="Times New Roman"/>
                <w:sz w:val="22"/>
              </w:rPr>
              <w:t xml:space="preserve"> Fotografías.</w:t>
            </w:r>
          </w:p>
          <w:p>
            <w:pPr>
              <w:pStyle w:val="15"/>
              <w:numPr>
                <w:ilvl w:val="0"/>
                <w:numId w:val="24"/>
              </w:numPr>
              <w:spacing w:after="0" w:line="276" w:lineRule="auto"/>
              <w:rPr>
                <w:rFonts w:ascii="Times New Roman" w:hAnsi="Times New Roman" w:cs="Times New Roman"/>
                <w:sz w:val="22"/>
              </w:rPr>
            </w:pPr>
            <w:r>
              <w:rPr>
                <w:rFonts w:ascii="Times New Roman" w:hAnsi="Times New Roman" w:cs="Times New Roman"/>
                <w:sz w:val="22"/>
              </w:rPr>
              <w:t xml:space="preserve">Registro de firmas. </w:t>
            </w:r>
          </w:p>
          <w:p>
            <w:pPr>
              <w:pStyle w:val="15"/>
              <w:numPr>
                <w:ilvl w:val="0"/>
                <w:numId w:val="24"/>
              </w:numPr>
              <w:spacing w:after="0" w:line="276" w:lineRule="auto"/>
              <w:rPr>
                <w:rFonts w:ascii="Times New Roman" w:hAnsi="Times New Roman" w:cs="Times New Roman"/>
                <w:sz w:val="22"/>
              </w:rPr>
            </w:pPr>
            <w:r>
              <w:rPr>
                <w:rFonts w:ascii="Times New Roman" w:hAnsi="Times New Roman" w:cs="Times New Roman"/>
                <w:sz w:val="22"/>
              </w:rPr>
              <w:t xml:space="preserve">Acta CAUE. </w:t>
            </w:r>
          </w:p>
        </w:tc>
      </w:tr>
      <w:tr>
        <w:tblPrEx>
          <w:tblCellMar>
            <w:top w:w="46" w:type="dxa"/>
            <w:left w:w="1" w:type="dxa"/>
            <w:bottom w:w="0" w:type="dxa"/>
            <w:right w:w="0" w:type="dxa"/>
          </w:tblCellMar>
        </w:tblPrEx>
        <w:trPr>
          <w:trHeight w:val="756" w:hRule="atLeast"/>
        </w:trPr>
        <w:tc>
          <w:tcPr>
            <w:tcW w:w="2846" w:type="dxa"/>
            <w:gridSpan w:val="2"/>
            <w:tcBorders>
              <w:top w:val="single" w:color="44546A" w:sz="4" w:space="0"/>
              <w:left w:val="single" w:color="44546A" w:sz="4" w:space="0"/>
              <w:bottom w:val="single" w:color="44546A" w:sz="4" w:space="0"/>
              <w:right w:val="single" w:color="44546A" w:sz="4" w:space="0"/>
            </w:tcBorders>
          </w:tcPr>
          <w:p>
            <w:pPr>
              <w:spacing w:after="0" w:line="276" w:lineRule="auto"/>
              <w:ind w:left="0" w:firstLine="0"/>
              <w:rPr>
                <w:rFonts w:ascii="Times New Roman" w:hAnsi="Times New Roman" w:cs="Times New Roman"/>
                <w:sz w:val="22"/>
              </w:rPr>
            </w:pPr>
            <w:r>
              <w:rPr>
                <w:rFonts w:ascii="Times New Roman" w:hAnsi="Times New Roman" w:cs="Times New Roman"/>
                <w:sz w:val="22"/>
              </w:rPr>
              <w:t xml:space="preserve">2. Firma de convenio institución u organización 1. </w:t>
            </w:r>
          </w:p>
          <w:p>
            <w:pPr>
              <w:spacing w:after="0" w:line="276" w:lineRule="auto"/>
              <w:ind w:left="0" w:right="51" w:firstLine="0"/>
              <w:rPr>
                <w:rFonts w:ascii="Times New Roman" w:hAnsi="Times New Roman" w:cs="Times New Roman"/>
                <w:sz w:val="22"/>
              </w:rPr>
            </w:pPr>
            <w:r>
              <w:rPr>
                <w:rFonts w:ascii="Times New Roman" w:hAnsi="Times New Roman" w:cs="Times New Roman"/>
                <w:sz w:val="22"/>
              </w:rPr>
              <w:t xml:space="preserve">  </w:t>
            </w:r>
          </w:p>
        </w:tc>
        <w:tc>
          <w:tcPr>
            <w:tcW w:w="1266" w:type="dxa"/>
            <w:tcBorders>
              <w:top w:val="single" w:color="44546A" w:sz="4" w:space="0"/>
              <w:left w:val="single" w:color="44546A" w:sz="4" w:space="0"/>
              <w:bottom w:val="single" w:color="44546A" w:sz="4" w:space="0"/>
              <w:right w:val="single" w:color="44546A" w:sz="4" w:space="0"/>
            </w:tcBorders>
          </w:tcPr>
          <w:p>
            <w:pPr>
              <w:spacing w:after="0" w:line="276" w:lineRule="auto"/>
              <w:ind w:left="106" w:firstLine="0"/>
              <w:rPr>
                <w:rFonts w:ascii="Times New Roman" w:hAnsi="Times New Roman" w:cs="Times New Roman"/>
                <w:sz w:val="22"/>
              </w:rPr>
            </w:pPr>
            <w:r>
              <w:rPr>
                <w:rFonts w:ascii="Times New Roman" w:hAnsi="Times New Roman" w:cs="Times New Roman"/>
                <w:sz w:val="22"/>
              </w:rPr>
              <w:t xml:space="preserve"> </w:t>
            </w:r>
          </w:p>
          <w:p>
            <w:pPr>
              <w:tabs>
                <w:tab w:val="left" w:pos="576"/>
              </w:tabs>
              <w:spacing w:after="0" w:line="276" w:lineRule="auto"/>
              <w:rPr>
                <w:rFonts w:ascii="Times New Roman" w:hAnsi="Times New Roman" w:cs="Times New Roman"/>
                <w:sz w:val="22"/>
              </w:rPr>
            </w:pPr>
            <w:r>
              <w:rPr>
                <w:rFonts w:ascii="Times New Roman" w:hAnsi="Times New Roman" w:cs="Times New Roman"/>
                <w:sz w:val="22"/>
              </w:rPr>
              <w:tab/>
            </w:r>
            <w:r>
              <w:rPr>
                <w:rFonts w:ascii="Times New Roman" w:hAnsi="Times New Roman" w:cs="Times New Roman"/>
                <w:sz w:val="22"/>
              </w:rPr>
              <w:t>Julio  2022</w:t>
            </w:r>
          </w:p>
        </w:tc>
        <w:tc>
          <w:tcPr>
            <w:tcW w:w="1842" w:type="dxa"/>
            <w:tcBorders>
              <w:top w:val="single" w:color="44546A" w:sz="4" w:space="0"/>
              <w:left w:val="single" w:color="44546A" w:sz="4" w:space="0"/>
              <w:bottom w:val="single" w:color="44546A" w:sz="4" w:space="0"/>
              <w:right w:val="single" w:color="44546A" w:sz="4" w:space="0"/>
            </w:tcBorders>
          </w:tcPr>
          <w:p>
            <w:pPr>
              <w:spacing w:after="0" w:line="276" w:lineRule="auto"/>
              <w:ind w:left="109" w:firstLine="0"/>
              <w:rPr>
                <w:rFonts w:ascii="Times New Roman" w:hAnsi="Times New Roman" w:cs="Times New Roman"/>
                <w:sz w:val="22"/>
              </w:rPr>
            </w:pPr>
            <w:r>
              <w:rPr>
                <w:rFonts w:ascii="Times New Roman" w:hAnsi="Times New Roman" w:cs="Times New Roman"/>
                <w:sz w:val="22"/>
              </w:rPr>
              <w:t xml:space="preserve">-Recursos Humanos. </w:t>
            </w:r>
          </w:p>
          <w:p>
            <w:pPr>
              <w:spacing w:after="0" w:line="276" w:lineRule="auto"/>
              <w:ind w:left="109" w:firstLine="0"/>
              <w:rPr>
                <w:rFonts w:ascii="Times New Roman" w:hAnsi="Times New Roman" w:cs="Times New Roman"/>
                <w:sz w:val="22"/>
              </w:rPr>
            </w:pPr>
            <w:r>
              <w:rPr>
                <w:rFonts w:ascii="Times New Roman" w:hAnsi="Times New Roman" w:cs="Times New Roman"/>
                <w:sz w:val="22"/>
              </w:rPr>
              <w:t xml:space="preserve">-Material de librería. </w:t>
            </w:r>
          </w:p>
        </w:tc>
        <w:tc>
          <w:tcPr>
            <w:tcW w:w="2127" w:type="dxa"/>
            <w:tcBorders>
              <w:top w:val="single" w:color="44546A" w:sz="4" w:space="0"/>
              <w:left w:val="single" w:color="44546A" w:sz="4" w:space="0"/>
              <w:bottom w:val="single" w:color="44546A" w:sz="4" w:space="0"/>
              <w:right w:val="single" w:color="44546A" w:sz="4" w:space="0"/>
            </w:tcBorders>
          </w:tcPr>
          <w:p>
            <w:pPr>
              <w:spacing w:after="0" w:line="276" w:lineRule="auto"/>
              <w:ind w:left="51" w:firstLine="0"/>
              <w:rPr>
                <w:rFonts w:ascii="Times New Roman" w:hAnsi="Times New Roman" w:cs="Times New Roman"/>
                <w:sz w:val="22"/>
              </w:rPr>
            </w:pPr>
            <w:r>
              <w:rPr>
                <w:rFonts w:ascii="Times New Roman" w:hAnsi="Times New Roman" w:cs="Times New Roman"/>
                <w:sz w:val="22"/>
              </w:rPr>
              <w:t xml:space="preserve">-Equipo pedagógico. </w:t>
            </w:r>
          </w:p>
          <w:p>
            <w:pPr>
              <w:spacing w:after="0" w:line="276" w:lineRule="auto"/>
              <w:ind w:left="51" w:firstLine="0"/>
              <w:rPr>
                <w:rFonts w:ascii="Times New Roman" w:hAnsi="Times New Roman" w:cs="Times New Roman"/>
                <w:sz w:val="22"/>
              </w:rPr>
            </w:pPr>
          </w:p>
        </w:tc>
        <w:tc>
          <w:tcPr>
            <w:tcW w:w="2419" w:type="dxa"/>
            <w:tcBorders>
              <w:top w:val="single" w:color="44546A" w:sz="4" w:space="0"/>
              <w:left w:val="single" w:color="44546A" w:sz="4" w:space="0"/>
              <w:bottom w:val="single" w:color="44546A" w:sz="4" w:space="0"/>
              <w:right w:val="single" w:color="44546A" w:sz="4" w:space="0"/>
            </w:tcBorders>
          </w:tcPr>
          <w:p>
            <w:pPr>
              <w:spacing w:after="0" w:line="276" w:lineRule="auto"/>
              <w:ind w:left="106" w:firstLine="0"/>
              <w:rPr>
                <w:rFonts w:ascii="Times New Roman" w:hAnsi="Times New Roman" w:cs="Times New Roman"/>
                <w:sz w:val="22"/>
              </w:rPr>
            </w:pPr>
            <w:r>
              <w:rPr>
                <w:rFonts w:ascii="Times New Roman" w:hAnsi="Times New Roman" w:cs="Times New Roman"/>
                <w:sz w:val="22"/>
              </w:rPr>
              <w:t xml:space="preserve"> -Fotografías.</w:t>
            </w:r>
          </w:p>
          <w:p>
            <w:pPr>
              <w:spacing w:after="0" w:line="276" w:lineRule="auto"/>
              <w:ind w:left="106" w:firstLine="0"/>
              <w:rPr>
                <w:rFonts w:ascii="Times New Roman" w:hAnsi="Times New Roman" w:cs="Times New Roman"/>
                <w:sz w:val="22"/>
              </w:rPr>
            </w:pPr>
            <w:r>
              <w:rPr>
                <w:rFonts w:ascii="Times New Roman" w:hAnsi="Times New Roman" w:cs="Times New Roman"/>
                <w:sz w:val="22"/>
              </w:rPr>
              <w:t xml:space="preserve">- Registro de firmas. </w:t>
            </w:r>
          </w:p>
          <w:p>
            <w:pPr>
              <w:spacing w:after="0" w:line="276" w:lineRule="auto"/>
              <w:ind w:left="106" w:firstLine="0"/>
              <w:rPr>
                <w:rFonts w:ascii="Times New Roman" w:hAnsi="Times New Roman" w:cs="Times New Roman"/>
                <w:sz w:val="22"/>
              </w:rPr>
            </w:pPr>
            <w:r>
              <w:rPr>
                <w:rFonts w:ascii="Times New Roman" w:hAnsi="Times New Roman" w:cs="Times New Roman"/>
                <w:sz w:val="22"/>
              </w:rPr>
              <w:t xml:space="preserve">- Firma de convenio. </w:t>
            </w:r>
          </w:p>
        </w:tc>
      </w:tr>
      <w:tr>
        <w:tblPrEx>
          <w:tblCellMar>
            <w:top w:w="46" w:type="dxa"/>
            <w:left w:w="1" w:type="dxa"/>
            <w:bottom w:w="0" w:type="dxa"/>
            <w:right w:w="0" w:type="dxa"/>
          </w:tblCellMar>
        </w:tblPrEx>
        <w:trPr>
          <w:trHeight w:val="457" w:hRule="atLeast"/>
        </w:trPr>
        <w:tc>
          <w:tcPr>
            <w:tcW w:w="2846" w:type="dxa"/>
            <w:gridSpan w:val="2"/>
            <w:tcBorders>
              <w:top w:val="single" w:color="44546A" w:sz="4" w:space="0"/>
              <w:left w:val="single" w:color="44546A" w:sz="4" w:space="0"/>
              <w:bottom w:val="single" w:color="44546A" w:sz="4" w:space="0"/>
              <w:right w:val="single" w:color="44546A" w:sz="4" w:space="0"/>
            </w:tcBorders>
          </w:tcPr>
          <w:p>
            <w:pPr>
              <w:spacing w:after="0" w:line="276" w:lineRule="auto"/>
              <w:ind w:left="0" w:firstLine="0"/>
              <w:rPr>
                <w:rFonts w:ascii="Times New Roman" w:hAnsi="Times New Roman" w:cs="Times New Roman"/>
                <w:sz w:val="22"/>
              </w:rPr>
            </w:pPr>
            <w:r>
              <w:rPr>
                <w:rFonts w:ascii="Times New Roman" w:hAnsi="Times New Roman" w:cs="Times New Roman"/>
                <w:sz w:val="22"/>
              </w:rPr>
              <w:t xml:space="preserve">3. Firma de convenio institución u organización 2. </w:t>
            </w:r>
          </w:p>
          <w:p>
            <w:pPr>
              <w:spacing w:after="0" w:line="276" w:lineRule="auto"/>
              <w:rPr>
                <w:rFonts w:ascii="Times New Roman" w:hAnsi="Times New Roman" w:cs="Times New Roman"/>
                <w:sz w:val="22"/>
              </w:rPr>
            </w:pPr>
          </w:p>
        </w:tc>
        <w:tc>
          <w:tcPr>
            <w:tcW w:w="1266" w:type="dxa"/>
            <w:tcBorders>
              <w:top w:val="single" w:color="44546A" w:sz="4" w:space="0"/>
              <w:left w:val="single" w:color="44546A" w:sz="4" w:space="0"/>
              <w:bottom w:val="single" w:color="44546A" w:sz="4" w:space="0"/>
              <w:right w:val="single" w:color="44546A" w:sz="4" w:space="0"/>
            </w:tcBorders>
          </w:tcPr>
          <w:p>
            <w:pPr>
              <w:spacing w:after="0" w:line="276" w:lineRule="auto"/>
              <w:ind w:left="106" w:firstLine="0"/>
              <w:rPr>
                <w:rFonts w:ascii="Times New Roman" w:hAnsi="Times New Roman" w:cs="Times New Roman"/>
                <w:sz w:val="22"/>
              </w:rPr>
            </w:pPr>
            <w:r>
              <w:rPr>
                <w:rFonts w:ascii="Times New Roman" w:hAnsi="Times New Roman" w:cs="Times New Roman"/>
                <w:sz w:val="22"/>
              </w:rPr>
              <w:t xml:space="preserve"> </w:t>
            </w:r>
          </w:p>
          <w:p>
            <w:pPr>
              <w:tabs>
                <w:tab w:val="left" w:pos="783"/>
              </w:tabs>
              <w:spacing w:after="0" w:line="276" w:lineRule="auto"/>
              <w:ind w:left="0" w:firstLine="0"/>
              <w:rPr>
                <w:rFonts w:ascii="Times New Roman" w:hAnsi="Times New Roman" w:cs="Times New Roman"/>
                <w:sz w:val="22"/>
              </w:rPr>
            </w:pPr>
            <w:r>
              <w:rPr>
                <w:rFonts w:ascii="Times New Roman" w:hAnsi="Times New Roman" w:cs="Times New Roman"/>
                <w:sz w:val="22"/>
              </w:rPr>
              <w:t>Octubre  2022</w:t>
            </w:r>
          </w:p>
        </w:tc>
        <w:tc>
          <w:tcPr>
            <w:tcW w:w="1842" w:type="dxa"/>
            <w:tcBorders>
              <w:top w:val="single" w:color="44546A" w:sz="4" w:space="0"/>
              <w:left w:val="single" w:color="44546A" w:sz="4" w:space="0"/>
              <w:bottom w:val="single" w:color="44546A" w:sz="4" w:space="0"/>
              <w:right w:val="single" w:color="44546A" w:sz="4" w:space="0"/>
            </w:tcBorders>
          </w:tcPr>
          <w:p>
            <w:pPr>
              <w:spacing w:after="0" w:line="276" w:lineRule="auto"/>
              <w:ind w:left="109" w:firstLine="0"/>
              <w:rPr>
                <w:rFonts w:ascii="Times New Roman" w:hAnsi="Times New Roman" w:cs="Times New Roman"/>
                <w:sz w:val="22"/>
              </w:rPr>
            </w:pPr>
            <w:r>
              <w:rPr>
                <w:rFonts w:ascii="Times New Roman" w:hAnsi="Times New Roman" w:cs="Times New Roman"/>
                <w:sz w:val="22"/>
              </w:rPr>
              <w:t xml:space="preserve">-Recursos Humanos. </w:t>
            </w:r>
          </w:p>
          <w:p>
            <w:pPr>
              <w:spacing w:after="0" w:line="276" w:lineRule="auto"/>
              <w:ind w:left="109" w:firstLine="0"/>
              <w:rPr>
                <w:rFonts w:ascii="Times New Roman" w:hAnsi="Times New Roman" w:cs="Times New Roman"/>
                <w:sz w:val="22"/>
              </w:rPr>
            </w:pPr>
            <w:r>
              <w:rPr>
                <w:rFonts w:ascii="Times New Roman" w:hAnsi="Times New Roman" w:cs="Times New Roman"/>
                <w:sz w:val="22"/>
              </w:rPr>
              <w:t xml:space="preserve">-Material de librería. </w:t>
            </w:r>
          </w:p>
        </w:tc>
        <w:tc>
          <w:tcPr>
            <w:tcW w:w="2127" w:type="dxa"/>
            <w:tcBorders>
              <w:top w:val="single" w:color="44546A" w:sz="4" w:space="0"/>
              <w:left w:val="single" w:color="44546A" w:sz="4" w:space="0"/>
              <w:bottom w:val="single" w:color="44546A" w:sz="4" w:space="0"/>
              <w:right w:val="single" w:color="44546A" w:sz="4" w:space="0"/>
            </w:tcBorders>
          </w:tcPr>
          <w:p>
            <w:pPr>
              <w:spacing w:after="0" w:line="276" w:lineRule="auto"/>
              <w:ind w:left="51" w:firstLine="0"/>
              <w:rPr>
                <w:rFonts w:ascii="Times New Roman" w:hAnsi="Times New Roman" w:cs="Times New Roman"/>
                <w:sz w:val="22"/>
              </w:rPr>
            </w:pPr>
            <w:r>
              <w:rPr>
                <w:rFonts w:ascii="Times New Roman" w:hAnsi="Times New Roman" w:cs="Times New Roman"/>
                <w:sz w:val="22"/>
              </w:rPr>
              <w:t xml:space="preserve">-Equipo pedagógico. </w:t>
            </w:r>
          </w:p>
          <w:p>
            <w:pPr>
              <w:spacing w:after="0" w:line="276" w:lineRule="auto"/>
              <w:ind w:left="51" w:firstLine="0"/>
              <w:rPr>
                <w:rFonts w:ascii="Times New Roman" w:hAnsi="Times New Roman" w:cs="Times New Roman"/>
                <w:sz w:val="22"/>
              </w:rPr>
            </w:pPr>
          </w:p>
        </w:tc>
        <w:tc>
          <w:tcPr>
            <w:tcW w:w="2419" w:type="dxa"/>
            <w:tcBorders>
              <w:top w:val="single" w:color="44546A" w:sz="4" w:space="0"/>
              <w:left w:val="single" w:color="44546A" w:sz="4" w:space="0"/>
              <w:bottom w:val="single" w:color="44546A" w:sz="4" w:space="0"/>
              <w:right w:val="single" w:color="44546A" w:sz="4" w:space="0"/>
            </w:tcBorders>
          </w:tcPr>
          <w:p>
            <w:pPr>
              <w:spacing w:after="0" w:line="276" w:lineRule="auto"/>
              <w:ind w:left="106" w:firstLine="0"/>
              <w:rPr>
                <w:rFonts w:ascii="Times New Roman" w:hAnsi="Times New Roman" w:cs="Times New Roman"/>
                <w:sz w:val="22"/>
              </w:rPr>
            </w:pPr>
            <w:r>
              <w:rPr>
                <w:rFonts w:ascii="Times New Roman" w:hAnsi="Times New Roman" w:cs="Times New Roman"/>
                <w:sz w:val="22"/>
              </w:rPr>
              <w:t xml:space="preserve">  -Fotografías.</w:t>
            </w:r>
          </w:p>
          <w:p>
            <w:pPr>
              <w:spacing w:after="0" w:line="276" w:lineRule="auto"/>
              <w:ind w:left="106" w:firstLine="0"/>
              <w:rPr>
                <w:rFonts w:ascii="Times New Roman" w:hAnsi="Times New Roman" w:cs="Times New Roman"/>
                <w:sz w:val="22"/>
              </w:rPr>
            </w:pPr>
            <w:r>
              <w:rPr>
                <w:rFonts w:ascii="Times New Roman" w:hAnsi="Times New Roman" w:cs="Times New Roman"/>
                <w:sz w:val="22"/>
              </w:rPr>
              <w:t xml:space="preserve">- Registro de firmas. </w:t>
            </w:r>
          </w:p>
          <w:p>
            <w:pPr>
              <w:spacing w:after="0" w:line="276" w:lineRule="auto"/>
              <w:ind w:left="106" w:firstLine="0"/>
              <w:rPr>
                <w:rFonts w:ascii="Times New Roman" w:hAnsi="Times New Roman" w:cs="Times New Roman"/>
                <w:sz w:val="22"/>
              </w:rPr>
            </w:pPr>
            <w:r>
              <w:rPr>
                <w:rFonts w:ascii="Times New Roman" w:hAnsi="Times New Roman" w:cs="Times New Roman"/>
                <w:sz w:val="22"/>
              </w:rPr>
              <w:t>- Firma de convenio.</w:t>
            </w:r>
          </w:p>
        </w:tc>
      </w:tr>
    </w:tbl>
    <w:p>
      <w:pPr>
        <w:tabs>
          <w:tab w:val="left" w:pos="1164"/>
        </w:tabs>
        <w:spacing w:after="0" w:line="276" w:lineRule="auto"/>
        <w:ind w:left="0" w:firstLine="0"/>
        <w:rPr>
          <w:rFonts w:ascii="Times New Roman" w:hAnsi="Times New Roman" w:cs="Times New Roman"/>
          <w:sz w:val="22"/>
        </w:rPr>
      </w:pPr>
      <w:r>
        <w:rPr>
          <w:rFonts w:ascii="Times New Roman" w:hAnsi="Times New Roman" w:cs="Times New Roman"/>
          <w:sz w:val="22"/>
        </w:rPr>
        <w:tab/>
      </w:r>
    </w:p>
    <w:p>
      <w:pPr>
        <w:tabs>
          <w:tab w:val="left" w:pos="1164"/>
        </w:tabs>
        <w:spacing w:after="0" w:line="259" w:lineRule="auto"/>
        <w:ind w:left="0" w:firstLine="0"/>
        <w:jc w:val="left"/>
        <w:rPr>
          <w:sz w:val="22"/>
        </w:rPr>
      </w:pPr>
    </w:p>
    <w:p>
      <w:pPr>
        <w:tabs>
          <w:tab w:val="left" w:pos="1164"/>
        </w:tabs>
        <w:spacing w:after="0" w:line="259" w:lineRule="auto"/>
        <w:ind w:left="0" w:firstLine="0"/>
        <w:jc w:val="left"/>
      </w:pPr>
    </w:p>
    <w:p>
      <w:pPr>
        <w:tabs>
          <w:tab w:val="left" w:pos="1164"/>
        </w:tabs>
        <w:spacing w:after="0" w:line="259" w:lineRule="auto"/>
        <w:ind w:left="0" w:firstLine="0"/>
        <w:jc w:val="left"/>
      </w:pPr>
    </w:p>
    <w:p>
      <w:pPr>
        <w:tabs>
          <w:tab w:val="left" w:pos="1164"/>
        </w:tabs>
        <w:spacing w:after="0" w:line="259" w:lineRule="auto"/>
        <w:ind w:left="0" w:firstLine="0"/>
        <w:jc w:val="left"/>
      </w:pPr>
    </w:p>
    <w:p>
      <w:pPr>
        <w:tabs>
          <w:tab w:val="left" w:pos="1164"/>
        </w:tabs>
        <w:spacing w:after="0" w:line="259" w:lineRule="auto"/>
        <w:ind w:left="0" w:firstLine="0"/>
        <w:jc w:val="left"/>
      </w:pPr>
    </w:p>
    <w:p>
      <w:pPr>
        <w:tabs>
          <w:tab w:val="left" w:pos="1164"/>
        </w:tabs>
        <w:spacing w:after="0" w:line="259" w:lineRule="auto"/>
        <w:ind w:left="0" w:firstLine="0"/>
        <w:jc w:val="left"/>
      </w:pPr>
    </w:p>
    <w:p>
      <w:pPr>
        <w:tabs>
          <w:tab w:val="left" w:pos="1164"/>
        </w:tabs>
        <w:spacing w:after="0" w:line="259" w:lineRule="auto"/>
        <w:ind w:left="0" w:firstLine="0"/>
        <w:jc w:val="left"/>
      </w:pPr>
    </w:p>
    <w:p>
      <w:pPr>
        <w:tabs>
          <w:tab w:val="left" w:pos="1164"/>
        </w:tabs>
        <w:spacing w:after="0" w:line="259" w:lineRule="auto"/>
        <w:ind w:left="0" w:firstLine="0"/>
        <w:jc w:val="left"/>
      </w:pPr>
    </w:p>
    <w:p>
      <w:pPr>
        <w:tabs>
          <w:tab w:val="left" w:pos="1164"/>
        </w:tabs>
        <w:spacing w:after="0" w:line="259" w:lineRule="auto"/>
        <w:ind w:left="0" w:firstLine="0"/>
        <w:jc w:val="left"/>
      </w:pPr>
    </w:p>
    <w:p>
      <w:pPr>
        <w:tabs>
          <w:tab w:val="left" w:pos="1164"/>
        </w:tabs>
        <w:spacing w:after="0" w:line="259" w:lineRule="auto"/>
        <w:ind w:left="0" w:firstLine="0"/>
        <w:jc w:val="left"/>
      </w:pPr>
    </w:p>
    <w:p>
      <w:pPr>
        <w:tabs>
          <w:tab w:val="left" w:pos="1164"/>
        </w:tabs>
        <w:spacing w:after="0" w:line="259" w:lineRule="auto"/>
        <w:ind w:left="0" w:firstLine="0"/>
        <w:jc w:val="left"/>
      </w:pPr>
    </w:p>
    <w:p>
      <w:pPr>
        <w:tabs>
          <w:tab w:val="left" w:pos="1164"/>
        </w:tabs>
        <w:spacing w:after="0" w:line="259" w:lineRule="auto"/>
        <w:ind w:left="0" w:firstLine="0"/>
        <w:jc w:val="left"/>
      </w:pPr>
    </w:p>
    <w:p>
      <w:pPr>
        <w:tabs>
          <w:tab w:val="left" w:pos="1164"/>
        </w:tabs>
        <w:spacing w:after="0" w:line="259" w:lineRule="auto"/>
        <w:ind w:left="0" w:firstLine="0"/>
        <w:jc w:val="left"/>
      </w:pPr>
    </w:p>
    <w:p>
      <w:pPr>
        <w:tabs>
          <w:tab w:val="left" w:pos="1164"/>
        </w:tabs>
        <w:spacing w:after="0" w:line="259" w:lineRule="auto"/>
        <w:ind w:left="0" w:firstLine="0"/>
        <w:jc w:val="left"/>
      </w:pPr>
    </w:p>
    <w:p>
      <w:pPr>
        <w:tabs>
          <w:tab w:val="left" w:pos="1164"/>
        </w:tabs>
        <w:spacing w:after="0" w:line="259" w:lineRule="auto"/>
        <w:ind w:left="0" w:firstLine="0"/>
        <w:jc w:val="left"/>
      </w:pPr>
    </w:p>
    <w:p>
      <w:pPr>
        <w:tabs>
          <w:tab w:val="left" w:pos="1164"/>
        </w:tabs>
        <w:spacing w:after="0" w:line="259" w:lineRule="auto"/>
        <w:ind w:left="0" w:firstLine="0"/>
        <w:jc w:val="left"/>
      </w:pPr>
    </w:p>
    <w:p>
      <w:pPr>
        <w:tabs>
          <w:tab w:val="left" w:pos="1164"/>
        </w:tabs>
        <w:spacing w:after="0" w:line="259" w:lineRule="auto"/>
        <w:ind w:left="0" w:firstLine="0"/>
        <w:jc w:val="left"/>
      </w:pPr>
    </w:p>
    <w:p>
      <w:pPr>
        <w:tabs>
          <w:tab w:val="left" w:pos="1164"/>
        </w:tabs>
        <w:spacing w:after="0" w:line="259" w:lineRule="auto"/>
        <w:ind w:left="0" w:firstLine="0"/>
        <w:jc w:val="left"/>
      </w:pPr>
    </w:p>
    <w:p>
      <w:pPr>
        <w:tabs>
          <w:tab w:val="left" w:pos="1164"/>
        </w:tabs>
        <w:spacing w:after="0" w:line="259" w:lineRule="auto"/>
        <w:ind w:left="0" w:firstLine="0"/>
        <w:jc w:val="left"/>
      </w:pPr>
    </w:p>
    <w:p>
      <w:pPr>
        <w:tabs>
          <w:tab w:val="left" w:pos="1164"/>
        </w:tabs>
        <w:spacing w:after="0" w:line="259" w:lineRule="auto"/>
        <w:ind w:left="0" w:firstLine="0"/>
        <w:jc w:val="left"/>
      </w:pPr>
    </w:p>
    <w:p>
      <w:pPr>
        <w:tabs>
          <w:tab w:val="left" w:pos="1164"/>
        </w:tabs>
        <w:spacing w:after="0" w:line="259" w:lineRule="auto"/>
        <w:ind w:left="0" w:firstLine="0"/>
        <w:jc w:val="left"/>
      </w:pPr>
    </w:p>
    <w:p>
      <w:pPr>
        <w:tabs>
          <w:tab w:val="left" w:pos="1164"/>
        </w:tabs>
        <w:spacing w:after="0" w:line="259" w:lineRule="auto"/>
        <w:ind w:left="0" w:firstLine="0"/>
        <w:jc w:val="left"/>
      </w:pPr>
    </w:p>
    <w:tbl>
      <w:tblPr>
        <w:tblStyle w:val="17"/>
        <w:tblW w:w="10500" w:type="dxa"/>
        <w:tblInd w:w="-856" w:type="dxa"/>
        <w:tblLayout w:type="autofit"/>
        <w:tblCellMar>
          <w:top w:w="46" w:type="dxa"/>
          <w:left w:w="1" w:type="dxa"/>
          <w:bottom w:w="0" w:type="dxa"/>
          <w:right w:w="0" w:type="dxa"/>
        </w:tblCellMar>
      </w:tblPr>
      <w:tblGrid>
        <w:gridCol w:w="2694"/>
        <w:gridCol w:w="284"/>
        <w:gridCol w:w="1134"/>
        <w:gridCol w:w="1842"/>
        <w:gridCol w:w="2127"/>
        <w:gridCol w:w="2419"/>
      </w:tblGrid>
      <w:tr>
        <w:tblPrEx>
          <w:tblCellMar>
            <w:top w:w="46" w:type="dxa"/>
            <w:left w:w="1" w:type="dxa"/>
            <w:bottom w:w="0" w:type="dxa"/>
            <w:right w:w="0" w:type="dxa"/>
          </w:tblCellMar>
        </w:tblPrEx>
        <w:trPr>
          <w:trHeight w:val="303" w:hRule="atLeast"/>
        </w:trPr>
        <w:tc>
          <w:tcPr>
            <w:tcW w:w="2694" w:type="dxa"/>
            <w:tcBorders>
              <w:top w:val="single" w:color="auto" w:sz="4" w:space="0"/>
              <w:left w:val="single" w:color="auto" w:sz="4" w:space="0"/>
              <w:bottom w:val="single" w:color="auto" w:sz="4" w:space="0"/>
              <w:right w:val="single" w:color="auto" w:sz="4" w:space="0"/>
            </w:tcBorders>
            <w:shd w:val="clear" w:color="auto" w:fill="DADADA" w:themeFill="accent3" w:themeFillTint="66"/>
          </w:tcPr>
          <w:p>
            <w:pPr>
              <w:spacing w:after="0" w:line="259" w:lineRule="auto"/>
              <w:ind w:left="210" w:firstLine="0"/>
              <w:jc w:val="left"/>
            </w:pPr>
          </w:p>
          <w:p>
            <w:pPr>
              <w:spacing w:after="0" w:line="259" w:lineRule="auto"/>
              <w:ind w:left="210" w:firstLine="0"/>
              <w:jc w:val="left"/>
            </w:pPr>
          </w:p>
        </w:tc>
        <w:tc>
          <w:tcPr>
            <w:tcW w:w="7806" w:type="dxa"/>
            <w:gridSpan w:val="5"/>
            <w:tcBorders>
              <w:top w:val="single" w:color="auto" w:sz="4" w:space="0"/>
              <w:left w:val="single" w:color="auto" w:sz="4" w:space="0"/>
              <w:bottom w:val="single" w:color="auto" w:sz="4" w:space="0"/>
              <w:right w:val="single" w:color="auto" w:sz="4" w:space="0"/>
            </w:tcBorders>
            <w:shd w:val="clear" w:color="auto" w:fill="auto"/>
          </w:tcPr>
          <w:p>
            <w:pPr>
              <w:spacing w:after="160" w:line="259" w:lineRule="auto"/>
              <w:ind w:left="0" w:firstLine="0"/>
              <w:jc w:val="left"/>
            </w:pPr>
            <w:r>
              <w:rPr>
                <w:b/>
              </w:rPr>
              <w:t xml:space="preserve"> GESTIÓN PEDAGÓGICA</w:t>
            </w:r>
          </w:p>
        </w:tc>
      </w:tr>
      <w:tr>
        <w:tblPrEx>
          <w:tblCellMar>
            <w:top w:w="46" w:type="dxa"/>
            <w:left w:w="1" w:type="dxa"/>
            <w:bottom w:w="0" w:type="dxa"/>
            <w:right w:w="0" w:type="dxa"/>
          </w:tblCellMar>
        </w:tblPrEx>
        <w:trPr>
          <w:trHeight w:val="216" w:hRule="atLeast"/>
        </w:trPr>
        <w:tc>
          <w:tcPr>
            <w:tcW w:w="2694" w:type="dxa"/>
            <w:tcBorders>
              <w:top w:val="single" w:color="auto" w:sz="4" w:space="0"/>
              <w:left w:val="single" w:color="44546A" w:sz="4" w:space="0"/>
              <w:bottom w:val="single" w:color="44546A" w:sz="4" w:space="0"/>
              <w:right w:val="single" w:color="7F7F7F" w:sz="4" w:space="0"/>
            </w:tcBorders>
            <w:shd w:val="clear" w:color="auto" w:fill="DADADA" w:themeFill="accent3" w:themeFillTint="66"/>
          </w:tcPr>
          <w:p>
            <w:pPr>
              <w:spacing w:after="160" w:line="259" w:lineRule="auto"/>
              <w:ind w:left="0" w:firstLine="0"/>
              <w:jc w:val="left"/>
            </w:pPr>
            <w:r>
              <w:t>Subdimensión</w:t>
            </w:r>
          </w:p>
        </w:tc>
        <w:tc>
          <w:tcPr>
            <w:tcW w:w="7806" w:type="dxa"/>
            <w:gridSpan w:val="5"/>
            <w:tcBorders>
              <w:top w:val="single" w:color="auto" w:sz="4" w:space="0"/>
              <w:left w:val="single" w:color="44546A" w:sz="4" w:space="0"/>
              <w:bottom w:val="single" w:color="44546A" w:sz="4" w:space="0"/>
              <w:right w:val="single" w:color="7F7F7F" w:sz="4" w:space="0"/>
            </w:tcBorders>
            <w:shd w:val="clear" w:color="auto" w:fill="auto"/>
          </w:tcPr>
          <w:p>
            <w:pPr>
              <w:spacing w:after="160" w:line="259" w:lineRule="auto"/>
              <w:ind w:left="0" w:firstLine="0"/>
              <w:jc w:val="left"/>
            </w:pPr>
            <w:r>
              <w:t>INTERACCIONES PEDAGÓGICAS</w:t>
            </w:r>
          </w:p>
        </w:tc>
      </w:tr>
      <w:tr>
        <w:tblPrEx>
          <w:tblCellMar>
            <w:top w:w="46" w:type="dxa"/>
            <w:left w:w="1" w:type="dxa"/>
            <w:bottom w:w="0" w:type="dxa"/>
            <w:right w:w="0" w:type="dxa"/>
          </w:tblCellMar>
        </w:tblPrEx>
        <w:trPr>
          <w:trHeight w:val="251" w:hRule="atLeast"/>
        </w:trPr>
        <w:tc>
          <w:tcPr>
            <w:tcW w:w="2694" w:type="dxa"/>
            <w:tcBorders>
              <w:top w:val="single" w:color="44546A" w:sz="4" w:space="0"/>
              <w:left w:val="single" w:color="44546A" w:sz="4" w:space="0"/>
              <w:bottom w:val="single" w:color="44546A" w:sz="4" w:space="0"/>
              <w:right w:val="single" w:color="44546A" w:sz="4" w:space="0"/>
            </w:tcBorders>
            <w:shd w:val="clear" w:color="auto" w:fill="DADADA" w:themeFill="accent3" w:themeFillTint="66"/>
          </w:tcPr>
          <w:p>
            <w:pPr>
              <w:spacing w:after="0" w:line="259" w:lineRule="auto"/>
              <w:ind w:left="108" w:firstLine="0"/>
              <w:jc w:val="left"/>
            </w:pPr>
            <w:r>
              <w:t>Objetivo Estratégico</w:t>
            </w:r>
          </w:p>
        </w:tc>
        <w:tc>
          <w:tcPr>
            <w:tcW w:w="7806" w:type="dxa"/>
            <w:gridSpan w:val="5"/>
            <w:tcBorders>
              <w:top w:val="single" w:color="44546A" w:sz="4" w:space="0"/>
              <w:left w:val="single" w:color="44546A" w:sz="4" w:space="0"/>
              <w:bottom w:val="single" w:color="44546A" w:sz="4" w:space="0"/>
              <w:right w:val="single" w:color="44546A" w:sz="4" w:space="0"/>
            </w:tcBorders>
            <w:shd w:val="clear" w:color="auto" w:fill="auto"/>
          </w:tcPr>
          <w:p>
            <w:pPr>
              <w:spacing w:after="160" w:line="259" w:lineRule="auto"/>
              <w:ind w:left="0" w:firstLine="0"/>
            </w:pPr>
            <w:r>
              <w:t> Desarrollar instancias continuas de reflexión y capacitación docente para los agentes educativos del jardín infantil castillo de alegría con el objetivo de mejorar las prácticas pedagógicas realizadas por las funcionarias promoviendo los valores institucionales y manteniendo como foco principal el interés individual de los niños y niñas</w:t>
            </w:r>
          </w:p>
        </w:tc>
      </w:tr>
      <w:tr>
        <w:tblPrEx>
          <w:tblCellMar>
            <w:top w:w="46" w:type="dxa"/>
            <w:left w:w="1" w:type="dxa"/>
            <w:bottom w:w="0" w:type="dxa"/>
            <w:right w:w="0" w:type="dxa"/>
          </w:tblCellMar>
        </w:tblPrEx>
        <w:trPr>
          <w:trHeight w:val="282" w:hRule="atLeast"/>
        </w:trPr>
        <w:tc>
          <w:tcPr>
            <w:tcW w:w="2694" w:type="dxa"/>
            <w:tcBorders>
              <w:top w:val="single" w:color="44546A" w:sz="4" w:space="0"/>
              <w:left w:val="single" w:color="44546A" w:sz="4" w:space="0"/>
              <w:bottom w:val="single" w:color="44546A" w:sz="4" w:space="0"/>
              <w:right w:val="single" w:color="44546A" w:sz="4" w:space="0"/>
            </w:tcBorders>
            <w:shd w:val="clear" w:color="auto" w:fill="DADADA" w:themeFill="accent3" w:themeFillTint="66"/>
          </w:tcPr>
          <w:p>
            <w:pPr>
              <w:spacing w:after="0" w:line="259" w:lineRule="auto"/>
              <w:ind w:left="108" w:firstLine="0"/>
              <w:jc w:val="left"/>
            </w:pPr>
            <w:r>
              <w:t>Meta 1</w:t>
            </w:r>
            <w:r>
              <w:rPr>
                <w:i/>
              </w:rPr>
              <w:t xml:space="preserve">  </w:t>
            </w:r>
            <w:r>
              <w:rPr>
                <w:b/>
                <w:i/>
              </w:rPr>
              <w:t>(% cuantificable)</w:t>
            </w:r>
          </w:p>
        </w:tc>
        <w:tc>
          <w:tcPr>
            <w:tcW w:w="7806" w:type="dxa"/>
            <w:gridSpan w:val="5"/>
            <w:tcBorders>
              <w:top w:val="single" w:color="44546A" w:sz="4" w:space="0"/>
              <w:left w:val="single" w:color="44546A" w:sz="4" w:space="0"/>
              <w:bottom w:val="single" w:color="44546A" w:sz="4" w:space="0"/>
              <w:right w:val="single" w:color="44546A" w:sz="4" w:space="0"/>
            </w:tcBorders>
            <w:shd w:val="clear" w:color="auto" w:fill="auto"/>
          </w:tcPr>
          <w:p>
            <w:pPr>
              <w:spacing w:after="160" w:line="259" w:lineRule="auto"/>
              <w:ind w:left="0" w:firstLine="0"/>
              <w:jc w:val="left"/>
            </w:pPr>
            <w:r>
              <w:t xml:space="preserve"> Que el 75% de las funcionarias se capacite en interculturalidad y enfoque de género durante el año 2022. </w:t>
            </w:r>
          </w:p>
        </w:tc>
      </w:tr>
      <w:tr>
        <w:tblPrEx>
          <w:tblCellMar>
            <w:top w:w="46" w:type="dxa"/>
            <w:left w:w="1" w:type="dxa"/>
            <w:bottom w:w="0" w:type="dxa"/>
            <w:right w:w="0" w:type="dxa"/>
          </w:tblCellMar>
        </w:tblPrEx>
        <w:trPr>
          <w:trHeight w:val="148" w:hRule="atLeast"/>
        </w:trPr>
        <w:tc>
          <w:tcPr>
            <w:tcW w:w="2694" w:type="dxa"/>
            <w:tcBorders>
              <w:top w:val="single" w:color="44546A" w:sz="4" w:space="0"/>
              <w:left w:val="single" w:color="44546A" w:sz="4" w:space="0"/>
              <w:bottom w:val="single" w:color="44546A" w:sz="4" w:space="0"/>
              <w:right w:val="single" w:color="44546A" w:sz="4" w:space="0"/>
            </w:tcBorders>
            <w:shd w:val="clear" w:color="auto" w:fill="DADADA" w:themeFill="accent3" w:themeFillTint="66"/>
          </w:tcPr>
          <w:p>
            <w:pPr>
              <w:spacing w:after="0" w:line="259" w:lineRule="auto"/>
              <w:ind w:left="108" w:firstLine="0"/>
              <w:jc w:val="left"/>
            </w:pPr>
            <w:r>
              <w:t>Estrategia 1</w:t>
            </w:r>
            <w:r>
              <w:rPr>
                <w:i/>
              </w:rPr>
              <w:t xml:space="preserve"> </w:t>
            </w:r>
          </w:p>
        </w:tc>
        <w:tc>
          <w:tcPr>
            <w:tcW w:w="7806" w:type="dxa"/>
            <w:gridSpan w:val="5"/>
            <w:tcBorders>
              <w:top w:val="single" w:color="44546A" w:sz="4" w:space="0"/>
              <w:left w:val="single" w:color="44546A" w:sz="4" w:space="0"/>
              <w:bottom w:val="single" w:color="44546A" w:sz="4" w:space="0"/>
              <w:right w:val="single" w:color="44546A" w:sz="4" w:space="0"/>
            </w:tcBorders>
            <w:shd w:val="clear" w:color="auto" w:fill="auto"/>
          </w:tcPr>
          <w:p>
            <w:pPr>
              <w:spacing w:after="160" w:line="259" w:lineRule="auto"/>
              <w:ind w:left="0" w:firstLine="0"/>
              <w:jc w:val="left"/>
            </w:pPr>
            <w:r>
              <w:t xml:space="preserve"> Propiciar instancias de reflexión y capacitaciones al equipo pedagógico sobre la interculturalidad y el enfoque de género. </w:t>
            </w:r>
          </w:p>
        </w:tc>
      </w:tr>
      <w:tr>
        <w:tblPrEx>
          <w:tblCellMar>
            <w:top w:w="46" w:type="dxa"/>
            <w:left w:w="1" w:type="dxa"/>
            <w:bottom w:w="0" w:type="dxa"/>
            <w:right w:w="0" w:type="dxa"/>
          </w:tblCellMar>
        </w:tblPrEx>
        <w:trPr>
          <w:trHeight w:val="226" w:hRule="atLeast"/>
        </w:trPr>
        <w:tc>
          <w:tcPr>
            <w:tcW w:w="2978" w:type="dxa"/>
            <w:gridSpan w:val="2"/>
            <w:tcBorders>
              <w:top w:val="single" w:color="44546A" w:sz="4" w:space="0"/>
              <w:left w:val="single" w:color="44546A" w:sz="4" w:space="0"/>
              <w:bottom w:val="single" w:color="44546A" w:sz="4" w:space="0"/>
              <w:right w:val="single" w:color="44546A" w:sz="4" w:space="0"/>
            </w:tcBorders>
            <w:shd w:val="clear" w:color="auto" w:fill="BDD6EE" w:themeFill="accent1" w:themeFillTint="66"/>
            <w:vAlign w:val="center"/>
          </w:tcPr>
          <w:p>
            <w:pPr>
              <w:spacing w:after="0" w:line="259" w:lineRule="auto"/>
              <w:ind w:left="0" w:right="5" w:firstLine="0"/>
              <w:jc w:val="center"/>
              <w:rPr>
                <w:b/>
              </w:rPr>
            </w:pPr>
            <w:r>
              <w:rPr>
                <w:b/>
              </w:rPr>
              <w:t>Acciones Año  (2 o 3 )</w:t>
            </w:r>
          </w:p>
        </w:tc>
        <w:tc>
          <w:tcPr>
            <w:tcW w:w="1134" w:type="dxa"/>
            <w:tcBorders>
              <w:top w:val="single" w:color="44546A" w:sz="4" w:space="0"/>
              <w:left w:val="single" w:color="44546A" w:sz="4" w:space="0"/>
              <w:bottom w:val="single" w:color="44546A" w:sz="4" w:space="0"/>
              <w:right w:val="single" w:color="44546A" w:sz="4" w:space="0"/>
            </w:tcBorders>
            <w:shd w:val="clear" w:color="auto" w:fill="BDD6EE" w:themeFill="accent1" w:themeFillTint="66"/>
            <w:vAlign w:val="center"/>
          </w:tcPr>
          <w:p>
            <w:pPr>
              <w:spacing w:after="0" w:line="259" w:lineRule="auto"/>
              <w:ind w:left="0" w:firstLine="0"/>
              <w:jc w:val="center"/>
            </w:pPr>
            <w:r>
              <w:rPr>
                <w:b/>
              </w:rPr>
              <w:t xml:space="preserve">Fechas </w:t>
            </w:r>
          </w:p>
        </w:tc>
        <w:tc>
          <w:tcPr>
            <w:tcW w:w="1842" w:type="dxa"/>
            <w:tcBorders>
              <w:top w:val="single" w:color="44546A" w:sz="4" w:space="0"/>
              <w:left w:val="single" w:color="44546A" w:sz="4" w:space="0"/>
              <w:bottom w:val="single" w:color="44546A" w:sz="4" w:space="0"/>
              <w:right w:val="single" w:color="44546A" w:sz="4" w:space="0"/>
            </w:tcBorders>
            <w:shd w:val="clear" w:color="auto" w:fill="BDD6EE" w:themeFill="accent1" w:themeFillTint="66"/>
            <w:vAlign w:val="center"/>
          </w:tcPr>
          <w:p>
            <w:pPr>
              <w:spacing w:after="0" w:line="259" w:lineRule="auto"/>
              <w:ind w:left="3" w:firstLine="0"/>
              <w:jc w:val="center"/>
            </w:pPr>
            <w:r>
              <w:rPr>
                <w:b/>
              </w:rPr>
              <w:t xml:space="preserve">Recursos </w:t>
            </w:r>
          </w:p>
        </w:tc>
        <w:tc>
          <w:tcPr>
            <w:tcW w:w="2127" w:type="dxa"/>
            <w:tcBorders>
              <w:top w:val="single" w:color="44546A" w:sz="4" w:space="0"/>
              <w:left w:val="single" w:color="44546A" w:sz="4" w:space="0"/>
              <w:bottom w:val="single" w:color="44546A" w:sz="4" w:space="0"/>
              <w:right w:val="single" w:color="44546A" w:sz="4" w:space="0"/>
            </w:tcBorders>
            <w:shd w:val="clear" w:color="auto" w:fill="BDD6EE" w:themeFill="accent1" w:themeFillTint="66"/>
            <w:vAlign w:val="center"/>
          </w:tcPr>
          <w:p>
            <w:pPr>
              <w:spacing w:after="0" w:line="259" w:lineRule="auto"/>
              <w:ind w:left="124" w:firstLine="0"/>
              <w:jc w:val="left"/>
            </w:pPr>
            <w:r>
              <w:rPr>
                <w:b/>
              </w:rPr>
              <w:t xml:space="preserve">Responsables </w:t>
            </w:r>
          </w:p>
        </w:tc>
        <w:tc>
          <w:tcPr>
            <w:tcW w:w="2419" w:type="dxa"/>
            <w:tcBorders>
              <w:top w:val="single" w:color="44546A" w:sz="4" w:space="0"/>
              <w:left w:val="single" w:color="44546A" w:sz="4" w:space="0"/>
              <w:bottom w:val="single" w:color="44546A" w:sz="4" w:space="0"/>
              <w:right w:val="single" w:color="44546A" w:sz="4" w:space="0"/>
            </w:tcBorders>
            <w:shd w:val="clear" w:color="auto" w:fill="BDD6EE" w:themeFill="accent1" w:themeFillTint="66"/>
          </w:tcPr>
          <w:p>
            <w:pPr>
              <w:spacing w:after="0" w:line="259" w:lineRule="auto"/>
              <w:ind w:left="0" w:firstLine="0"/>
              <w:jc w:val="center"/>
            </w:pPr>
            <w:r>
              <w:rPr>
                <w:b/>
              </w:rPr>
              <w:t xml:space="preserve">Medio de verificación </w:t>
            </w:r>
          </w:p>
        </w:tc>
      </w:tr>
      <w:tr>
        <w:tblPrEx>
          <w:tblCellMar>
            <w:top w:w="46" w:type="dxa"/>
            <w:left w:w="1" w:type="dxa"/>
            <w:bottom w:w="0" w:type="dxa"/>
            <w:right w:w="0" w:type="dxa"/>
          </w:tblCellMar>
        </w:tblPrEx>
        <w:trPr>
          <w:trHeight w:val="711" w:hRule="atLeast"/>
        </w:trPr>
        <w:tc>
          <w:tcPr>
            <w:tcW w:w="2978" w:type="dxa"/>
            <w:gridSpan w:val="2"/>
            <w:tcBorders>
              <w:top w:val="single" w:color="44546A" w:sz="4" w:space="0"/>
              <w:left w:val="single" w:color="44546A" w:sz="4" w:space="0"/>
              <w:bottom w:val="single" w:color="44546A" w:sz="4" w:space="0"/>
              <w:right w:val="single" w:color="44546A" w:sz="4" w:space="0"/>
            </w:tcBorders>
          </w:tcPr>
          <w:p>
            <w:pPr>
              <w:spacing w:after="0" w:line="240" w:lineRule="auto"/>
              <w:ind w:left="0" w:firstLine="0"/>
              <w:rPr>
                <w:rFonts w:ascii="Times New Roman" w:hAnsi="Times New Roman" w:cs="Times New Roman"/>
                <w:sz w:val="22"/>
              </w:rPr>
            </w:pPr>
            <w:r>
              <w:rPr>
                <w:rFonts w:ascii="Times New Roman" w:hAnsi="Times New Roman" w:cs="Times New Roman"/>
                <w:sz w:val="22"/>
              </w:rPr>
              <w:t xml:space="preserve">1. </w:t>
            </w:r>
          </w:p>
          <w:p>
            <w:pPr>
              <w:spacing w:after="0" w:line="240" w:lineRule="auto"/>
              <w:ind w:left="0" w:firstLine="0"/>
              <w:rPr>
                <w:rFonts w:ascii="Times New Roman" w:hAnsi="Times New Roman" w:cs="Times New Roman"/>
                <w:sz w:val="22"/>
              </w:rPr>
            </w:pPr>
            <w:r>
              <w:rPr>
                <w:rFonts w:ascii="Times New Roman" w:hAnsi="Times New Roman" w:cs="Times New Roman"/>
                <w:sz w:val="22"/>
              </w:rPr>
              <w:t>Conversatorio sobre interculturalidad.</w:t>
            </w:r>
          </w:p>
        </w:tc>
        <w:tc>
          <w:tcPr>
            <w:tcW w:w="1134" w:type="dxa"/>
            <w:tcBorders>
              <w:top w:val="single" w:color="44546A" w:sz="4" w:space="0"/>
              <w:left w:val="single" w:color="44546A" w:sz="4" w:space="0"/>
              <w:bottom w:val="single" w:color="44546A" w:sz="4" w:space="0"/>
              <w:right w:val="single" w:color="44546A" w:sz="4" w:space="0"/>
            </w:tcBorders>
          </w:tcPr>
          <w:p>
            <w:pPr>
              <w:spacing w:after="0" w:line="240" w:lineRule="auto"/>
              <w:ind w:left="106" w:firstLine="0"/>
              <w:rPr>
                <w:rFonts w:ascii="Times New Roman" w:hAnsi="Times New Roman" w:cs="Times New Roman"/>
                <w:sz w:val="22"/>
              </w:rPr>
            </w:pPr>
            <w:r>
              <w:rPr>
                <w:rFonts w:ascii="Times New Roman" w:hAnsi="Times New Roman" w:cs="Times New Roman"/>
                <w:sz w:val="22"/>
              </w:rPr>
              <w:t xml:space="preserve"> Junio 2022</w:t>
            </w:r>
          </w:p>
        </w:tc>
        <w:tc>
          <w:tcPr>
            <w:tcW w:w="1842" w:type="dxa"/>
            <w:tcBorders>
              <w:top w:val="single" w:color="44546A" w:sz="4" w:space="0"/>
              <w:left w:val="single" w:color="44546A" w:sz="4" w:space="0"/>
              <w:bottom w:val="single" w:color="44546A" w:sz="4" w:space="0"/>
              <w:right w:val="single" w:color="44546A" w:sz="4" w:space="0"/>
            </w:tcBorders>
          </w:tcPr>
          <w:p>
            <w:pPr>
              <w:pStyle w:val="15"/>
              <w:numPr>
                <w:ilvl w:val="0"/>
                <w:numId w:val="24"/>
              </w:numPr>
              <w:spacing w:after="0" w:line="240" w:lineRule="auto"/>
              <w:rPr>
                <w:rFonts w:ascii="Times New Roman" w:hAnsi="Times New Roman" w:cs="Times New Roman"/>
                <w:sz w:val="22"/>
              </w:rPr>
            </w:pPr>
            <w:r>
              <w:rPr>
                <w:rFonts w:ascii="Times New Roman" w:hAnsi="Times New Roman" w:cs="Times New Roman"/>
                <w:sz w:val="22"/>
              </w:rPr>
              <w:t>Recursos humanos.</w:t>
            </w:r>
          </w:p>
          <w:p>
            <w:pPr>
              <w:pStyle w:val="15"/>
              <w:numPr>
                <w:ilvl w:val="0"/>
                <w:numId w:val="24"/>
              </w:numPr>
              <w:spacing w:after="0" w:line="240" w:lineRule="auto"/>
              <w:rPr>
                <w:rFonts w:ascii="Times New Roman" w:hAnsi="Times New Roman" w:cs="Times New Roman"/>
                <w:sz w:val="22"/>
              </w:rPr>
            </w:pPr>
            <w:r>
              <w:rPr>
                <w:rFonts w:ascii="Times New Roman" w:hAnsi="Times New Roman" w:cs="Times New Roman"/>
                <w:sz w:val="22"/>
              </w:rPr>
              <w:t>Medios tecnológicos.</w:t>
            </w:r>
          </w:p>
          <w:p>
            <w:pPr>
              <w:pStyle w:val="15"/>
              <w:numPr>
                <w:ilvl w:val="0"/>
                <w:numId w:val="24"/>
              </w:numPr>
              <w:spacing w:after="0" w:line="240" w:lineRule="auto"/>
              <w:rPr>
                <w:rFonts w:ascii="Times New Roman" w:hAnsi="Times New Roman" w:cs="Times New Roman"/>
                <w:sz w:val="22"/>
              </w:rPr>
            </w:pPr>
            <w:r>
              <w:rPr>
                <w:rFonts w:ascii="Times New Roman" w:hAnsi="Times New Roman" w:cs="Times New Roman"/>
                <w:sz w:val="22"/>
              </w:rPr>
              <w:t xml:space="preserve">Material de librería. </w:t>
            </w:r>
          </w:p>
        </w:tc>
        <w:tc>
          <w:tcPr>
            <w:tcW w:w="2127" w:type="dxa"/>
            <w:tcBorders>
              <w:top w:val="single" w:color="44546A" w:sz="4" w:space="0"/>
              <w:left w:val="single" w:color="44546A" w:sz="4" w:space="0"/>
              <w:bottom w:val="single" w:color="44546A" w:sz="4" w:space="0"/>
              <w:right w:val="single" w:color="44546A" w:sz="4" w:space="0"/>
            </w:tcBorders>
          </w:tcPr>
          <w:p>
            <w:pPr>
              <w:pStyle w:val="15"/>
              <w:numPr>
                <w:ilvl w:val="0"/>
                <w:numId w:val="24"/>
              </w:numPr>
              <w:tabs>
                <w:tab w:val="left" w:pos="392"/>
                <w:tab w:val="center" w:pos="1084"/>
              </w:tabs>
              <w:spacing w:after="0" w:line="240" w:lineRule="auto"/>
              <w:rPr>
                <w:rFonts w:ascii="Times New Roman" w:hAnsi="Times New Roman" w:cs="Times New Roman"/>
                <w:sz w:val="22"/>
              </w:rPr>
            </w:pPr>
            <w:r>
              <w:rPr>
                <w:rFonts w:ascii="Times New Roman" w:hAnsi="Times New Roman" w:cs="Times New Roman"/>
                <w:sz w:val="22"/>
              </w:rPr>
              <w:t xml:space="preserve">Educadoras de </w:t>
            </w:r>
            <w:r>
              <w:rPr>
                <w:rFonts w:ascii="Times New Roman" w:hAnsi="Times New Roman" w:cs="Times New Roman"/>
                <w:sz w:val="22"/>
              </w:rPr>
              <w:tab/>
            </w:r>
            <w:r>
              <w:rPr>
                <w:rFonts w:ascii="Times New Roman" w:hAnsi="Times New Roman" w:cs="Times New Roman"/>
                <w:sz w:val="22"/>
              </w:rPr>
              <w:t xml:space="preserve">Párvulos. </w:t>
            </w:r>
          </w:p>
        </w:tc>
        <w:tc>
          <w:tcPr>
            <w:tcW w:w="2419" w:type="dxa"/>
            <w:tcBorders>
              <w:top w:val="single" w:color="44546A" w:sz="4" w:space="0"/>
              <w:left w:val="single" w:color="44546A" w:sz="4" w:space="0"/>
              <w:bottom w:val="single" w:color="44546A" w:sz="4" w:space="0"/>
              <w:right w:val="single" w:color="44546A" w:sz="4" w:space="0"/>
            </w:tcBorders>
          </w:tcPr>
          <w:p>
            <w:pPr>
              <w:pStyle w:val="15"/>
              <w:numPr>
                <w:ilvl w:val="0"/>
                <w:numId w:val="24"/>
              </w:numPr>
              <w:spacing w:after="0" w:line="240" w:lineRule="auto"/>
              <w:rPr>
                <w:rFonts w:ascii="Times New Roman" w:hAnsi="Times New Roman" w:cs="Times New Roman"/>
                <w:sz w:val="22"/>
              </w:rPr>
            </w:pPr>
            <w:r>
              <w:rPr>
                <w:rFonts w:ascii="Times New Roman" w:hAnsi="Times New Roman" w:cs="Times New Roman"/>
                <w:sz w:val="22"/>
              </w:rPr>
              <w:t>Fotografías.</w:t>
            </w:r>
          </w:p>
          <w:p>
            <w:pPr>
              <w:pStyle w:val="15"/>
              <w:numPr>
                <w:ilvl w:val="0"/>
                <w:numId w:val="24"/>
              </w:numPr>
              <w:spacing w:after="0" w:line="240" w:lineRule="auto"/>
              <w:rPr>
                <w:rFonts w:ascii="Times New Roman" w:hAnsi="Times New Roman" w:cs="Times New Roman"/>
                <w:sz w:val="22"/>
              </w:rPr>
            </w:pPr>
            <w:r>
              <w:rPr>
                <w:rFonts w:ascii="Times New Roman" w:hAnsi="Times New Roman" w:cs="Times New Roman"/>
                <w:sz w:val="22"/>
              </w:rPr>
              <w:t>PPT.</w:t>
            </w:r>
          </w:p>
          <w:p>
            <w:pPr>
              <w:pStyle w:val="15"/>
              <w:numPr>
                <w:ilvl w:val="0"/>
                <w:numId w:val="24"/>
              </w:numPr>
              <w:spacing w:after="0" w:line="240" w:lineRule="auto"/>
              <w:rPr>
                <w:rFonts w:ascii="Times New Roman" w:hAnsi="Times New Roman" w:cs="Times New Roman"/>
                <w:sz w:val="22"/>
              </w:rPr>
            </w:pPr>
            <w:r>
              <w:rPr>
                <w:rFonts w:ascii="Times New Roman" w:hAnsi="Times New Roman" w:cs="Times New Roman"/>
                <w:sz w:val="22"/>
              </w:rPr>
              <w:t xml:space="preserve">Registro de asistencia. </w:t>
            </w:r>
          </w:p>
        </w:tc>
      </w:tr>
      <w:tr>
        <w:tblPrEx>
          <w:tblCellMar>
            <w:top w:w="46" w:type="dxa"/>
            <w:left w:w="1" w:type="dxa"/>
            <w:bottom w:w="0" w:type="dxa"/>
            <w:right w:w="0" w:type="dxa"/>
          </w:tblCellMar>
        </w:tblPrEx>
        <w:trPr>
          <w:trHeight w:val="756" w:hRule="atLeast"/>
        </w:trPr>
        <w:tc>
          <w:tcPr>
            <w:tcW w:w="2978" w:type="dxa"/>
            <w:gridSpan w:val="2"/>
            <w:tcBorders>
              <w:top w:val="single" w:color="44546A" w:sz="4" w:space="0"/>
              <w:left w:val="single" w:color="44546A" w:sz="4" w:space="0"/>
              <w:bottom w:val="single" w:color="44546A" w:sz="4" w:space="0"/>
              <w:right w:val="single" w:color="44546A" w:sz="4" w:space="0"/>
            </w:tcBorders>
          </w:tcPr>
          <w:p>
            <w:pPr>
              <w:spacing w:after="0" w:line="240" w:lineRule="auto"/>
              <w:ind w:left="0" w:firstLine="0"/>
              <w:rPr>
                <w:rFonts w:ascii="Times New Roman" w:hAnsi="Times New Roman" w:cs="Times New Roman"/>
                <w:sz w:val="22"/>
              </w:rPr>
            </w:pPr>
            <w:r>
              <w:rPr>
                <w:rFonts w:ascii="Times New Roman" w:hAnsi="Times New Roman" w:cs="Times New Roman"/>
                <w:sz w:val="22"/>
              </w:rPr>
              <w:t xml:space="preserve">2. </w:t>
            </w:r>
          </w:p>
          <w:p>
            <w:pPr>
              <w:spacing w:after="0" w:line="240" w:lineRule="auto"/>
              <w:ind w:left="0" w:firstLine="0"/>
              <w:rPr>
                <w:rFonts w:ascii="Times New Roman" w:hAnsi="Times New Roman" w:cs="Times New Roman"/>
                <w:sz w:val="22"/>
              </w:rPr>
            </w:pPr>
            <w:r>
              <w:rPr>
                <w:rFonts w:ascii="Times New Roman" w:hAnsi="Times New Roman" w:cs="Times New Roman"/>
                <w:sz w:val="22"/>
              </w:rPr>
              <w:t xml:space="preserve">Conversatorio sobre Género. </w:t>
            </w:r>
          </w:p>
          <w:p>
            <w:pPr>
              <w:spacing w:after="0" w:line="240" w:lineRule="auto"/>
              <w:ind w:left="0" w:right="51" w:firstLine="0"/>
              <w:rPr>
                <w:rFonts w:ascii="Times New Roman" w:hAnsi="Times New Roman" w:cs="Times New Roman"/>
                <w:sz w:val="22"/>
              </w:rPr>
            </w:pPr>
            <w:r>
              <w:rPr>
                <w:rFonts w:ascii="Times New Roman" w:hAnsi="Times New Roman" w:cs="Times New Roman"/>
                <w:sz w:val="22"/>
              </w:rPr>
              <w:t xml:space="preserve">  </w:t>
            </w:r>
          </w:p>
        </w:tc>
        <w:tc>
          <w:tcPr>
            <w:tcW w:w="1134" w:type="dxa"/>
            <w:tcBorders>
              <w:top w:val="single" w:color="44546A" w:sz="4" w:space="0"/>
              <w:left w:val="single" w:color="44546A" w:sz="4" w:space="0"/>
              <w:bottom w:val="single" w:color="44546A" w:sz="4" w:space="0"/>
              <w:right w:val="single" w:color="44546A" w:sz="4" w:space="0"/>
            </w:tcBorders>
          </w:tcPr>
          <w:p>
            <w:pPr>
              <w:spacing w:after="0" w:line="240" w:lineRule="auto"/>
              <w:ind w:left="106" w:firstLine="0"/>
              <w:rPr>
                <w:rFonts w:ascii="Times New Roman" w:hAnsi="Times New Roman" w:cs="Times New Roman"/>
                <w:sz w:val="22"/>
              </w:rPr>
            </w:pPr>
            <w:r>
              <w:rPr>
                <w:rFonts w:ascii="Times New Roman" w:hAnsi="Times New Roman" w:cs="Times New Roman"/>
                <w:sz w:val="22"/>
              </w:rPr>
              <w:t xml:space="preserve"> Noviembre  2022</w:t>
            </w:r>
          </w:p>
        </w:tc>
        <w:tc>
          <w:tcPr>
            <w:tcW w:w="1842" w:type="dxa"/>
            <w:tcBorders>
              <w:top w:val="single" w:color="44546A" w:sz="4" w:space="0"/>
              <w:left w:val="single" w:color="44546A" w:sz="4" w:space="0"/>
              <w:bottom w:val="single" w:color="44546A" w:sz="4" w:space="0"/>
              <w:right w:val="single" w:color="44546A" w:sz="4" w:space="0"/>
            </w:tcBorders>
          </w:tcPr>
          <w:p>
            <w:pPr>
              <w:pStyle w:val="15"/>
              <w:numPr>
                <w:ilvl w:val="0"/>
                <w:numId w:val="24"/>
              </w:numPr>
              <w:spacing w:after="0" w:line="240" w:lineRule="auto"/>
              <w:rPr>
                <w:rFonts w:ascii="Times New Roman" w:hAnsi="Times New Roman" w:cs="Times New Roman"/>
                <w:sz w:val="22"/>
              </w:rPr>
            </w:pPr>
            <w:r>
              <w:rPr>
                <w:rFonts w:ascii="Times New Roman" w:hAnsi="Times New Roman" w:cs="Times New Roman"/>
                <w:sz w:val="22"/>
              </w:rPr>
              <w:t>Recursos humanos.</w:t>
            </w:r>
          </w:p>
          <w:p>
            <w:pPr>
              <w:pStyle w:val="15"/>
              <w:numPr>
                <w:ilvl w:val="0"/>
                <w:numId w:val="24"/>
              </w:numPr>
              <w:spacing w:after="0" w:line="240" w:lineRule="auto"/>
              <w:rPr>
                <w:rFonts w:ascii="Times New Roman" w:hAnsi="Times New Roman" w:cs="Times New Roman"/>
                <w:sz w:val="22"/>
              </w:rPr>
            </w:pPr>
            <w:r>
              <w:rPr>
                <w:rFonts w:ascii="Times New Roman" w:hAnsi="Times New Roman" w:cs="Times New Roman"/>
                <w:sz w:val="22"/>
              </w:rPr>
              <w:t>Medios tecnológicos.</w:t>
            </w:r>
          </w:p>
          <w:p>
            <w:pPr>
              <w:pStyle w:val="15"/>
              <w:numPr>
                <w:ilvl w:val="0"/>
                <w:numId w:val="24"/>
              </w:numPr>
              <w:spacing w:after="0" w:line="240" w:lineRule="auto"/>
              <w:rPr>
                <w:rFonts w:ascii="Times New Roman" w:hAnsi="Times New Roman" w:cs="Times New Roman"/>
                <w:sz w:val="22"/>
              </w:rPr>
            </w:pPr>
            <w:r>
              <w:rPr>
                <w:rFonts w:ascii="Times New Roman" w:hAnsi="Times New Roman" w:cs="Times New Roman"/>
                <w:sz w:val="22"/>
              </w:rPr>
              <w:t xml:space="preserve">Material de librería. </w:t>
            </w:r>
          </w:p>
        </w:tc>
        <w:tc>
          <w:tcPr>
            <w:tcW w:w="2127" w:type="dxa"/>
            <w:tcBorders>
              <w:top w:val="single" w:color="44546A" w:sz="4" w:space="0"/>
              <w:left w:val="single" w:color="44546A" w:sz="4" w:space="0"/>
              <w:bottom w:val="single" w:color="44546A" w:sz="4" w:space="0"/>
              <w:right w:val="single" w:color="44546A" w:sz="4" w:space="0"/>
            </w:tcBorders>
          </w:tcPr>
          <w:p>
            <w:pPr>
              <w:pStyle w:val="15"/>
              <w:numPr>
                <w:ilvl w:val="0"/>
                <w:numId w:val="24"/>
              </w:numPr>
              <w:tabs>
                <w:tab w:val="left" w:pos="392"/>
                <w:tab w:val="center" w:pos="1084"/>
              </w:tabs>
              <w:spacing w:after="0" w:line="240" w:lineRule="auto"/>
              <w:rPr>
                <w:rFonts w:ascii="Times New Roman" w:hAnsi="Times New Roman" w:cs="Times New Roman"/>
                <w:sz w:val="22"/>
              </w:rPr>
            </w:pPr>
            <w:r>
              <w:rPr>
                <w:rFonts w:ascii="Times New Roman" w:hAnsi="Times New Roman" w:cs="Times New Roman"/>
                <w:sz w:val="22"/>
              </w:rPr>
              <w:t xml:space="preserve">Educadoras de </w:t>
            </w:r>
            <w:r>
              <w:rPr>
                <w:rFonts w:ascii="Times New Roman" w:hAnsi="Times New Roman" w:cs="Times New Roman"/>
                <w:sz w:val="22"/>
              </w:rPr>
              <w:tab/>
            </w:r>
            <w:r>
              <w:rPr>
                <w:rFonts w:ascii="Times New Roman" w:hAnsi="Times New Roman" w:cs="Times New Roman"/>
                <w:sz w:val="22"/>
              </w:rPr>
              <w:t xml:space="preserve">Párvulos. </w:t>
            </w:r>
          </w:p>
        </w:tc>
        <w:tc>
          <w:tcPr>
            <w:tcW w:w="2419" w:type="dxa"/>
            <w:tcBorders>
              <w:top w:val="single" w:color="44546A" w:sz="4" w:space="0"/>
              <w:left w:val="single" w:color="44546A" w:sz="4" w:space="0"/>
              <w:bottom w:val="single" w:color="44546A" w:sz="4" w:space="0"/>
              <w:right w:val="single" w:color="44546A" w:sz="4" w:space="0"/>
            </w:tcBorders>
          </w:tcPr>
          <w:p>
            <w:pPr>
              <w:pStyle w:val="15"/>
              <w:numPr>
                <w:ilvl w:val="0"/>
                <w:numId w:val="24"/>
              </w:numPr>
              <w:spacing w:after="0" w:line="240" w:lineRule="auto"/>
              <w:rPr>
                <w:rFonts w:ascii="Times New Roman" w:hAnsi="Times New Roman" w:cs="Times New Roman"/>
                <w:sz w:val="22"/>
              </w:rPr>
            </w:pPr>
            <w:r>
              <w:rPr>
                <w:rFonts w:ascii="Times New Roman" w:hAnsi="Times New Roman" w:cs="Times New Roman"/>
                <w:sz w:val="22"/>
              </w:rPr>
              <w:t>Fotografías.</w:t>
            </w:r>
          </w:p>
          <w:p>
            <w:pPr>
              <w:pStyle w:val="15"/>
              <w:numPr>
                <w:ilvl w:val="0"/>
                <w:numId w:val="24"/>
              </w:numPr>
              <w:spacing w:after="0" w:line="240" w:lineRule="auto"/>
              <w:rPr>
                <w:rFonts w:ascii="Times New Roman" w:hAnsi="Times New Roman" w:cs="Times New Roman"/>
                <w:sz w:val="22"/>
              </w:rPr>
            </w:pPr>
            <w:r>
              <w:rPr>
                <w:rFonts w:ascii="Times New Roman" w:hAnsi="Times New Roman" w:cs="Times New Roman"/>
                <w:sz w:val="22"/>
              </w:rPr>
              <w:t>PPT.</w:t>
            </w:r>
          </w:p>
          <w:p>
            <w:pPr>
              <w:pStyle w:val="15"/>
              <w:numPr>
                <w:ilvl w:val="0"/>
                <w:numId w:val="24"/>
              </w:numPr>
              <w:spacing w:after="0" w:line="240" w:lineRule="auto"/>
              <w:rPr>
                <w:rFonts w:ascii="Times New Roman" w:hAnsi="Times New Roman" w:cs="Times New Roman"/>
                <w:sz w:val="22"/>
              </w:rPr>
            </w:pPr>
            <w:r>
              <w:rPr>
                <w:rFonts w:ascii="Times New Roman" w:hAnsi="Times New Roman" w:cs="Times New Roman"/>
                <w:sz w:val="22"/>
              </w:rPr>
              <w:t xml:space="preserve">Registro de asistencia. </w:t>
            </w:r>
          </w:p>
        </w:tc>
      </w:tr>
    </w:tbl>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tbl>
      <w:tblPr>
        <w:tblStyle w:val="17"/>
        <w:tblW w:w="10500" w:type="dxa"/>
        <w:tblInd w:w="-856" w:type="dxa"/>
        <w:tblLayout w:type="autofit"/>
        <w:tblCellMar>
          <w:top w:w="46" w:type="dxa"/>
          <w:left w:w="1" w:type="dxa"/>
          <w:bottom w:w="0" w:type="dxa"/>
          <w:right w:w="0" w:type="dxa"/>
        </w:tblCellMar>
      </w:tblPr>
      <w:tblGrid>
        <w:gridCol w:w="2694"/>
        <w:gridCol w:w="284"/>
        <w:gridCol w:w="1134"/>
        <w:gridCol w:w="1842"/>
        <w:gridCol w:w="2127"/>
        <w:gridCol w:w="2419"/>
      </w:tblGrid>
      <w:tr>
        <w:tblPrEx>
          <w:tblCellMar>
            <w:top w:w="46" w:type="dxa"/>
            <w:left w:w="1" w:type="dxa"/>
            <w:bottom w:w="0" w:type="dxa"/>
            <w:right w:w="0" w:type="dxa"/>
          </w:tblCellMar>
        </w:tblPrEx>
        <w:trPr>
          <w:trHeight w:val="303" w:hRule="atLeast"/>
        </w:trPr>
        <w:tc>
          <w:tcPr>
            <w:tcW w:w="2694" w:type="dxa"/>
            <w:tcBorders>
              <w:top w:val="single" w:color="auto" w:sz="4" w:space="0"/>
              <w:left w:val="single" w:color="auto" w:sz="4" w:space="0"/>
              <w:bottom w:val="single" w:color="auto" w:sz="4" w:space="0"/>
              <w:right w:val="single" w:color="auto" w:sz="4" w:space="0"/>
            </w:tcBorders>
            <w:shd w:val="clear" w:color="auto" w:fill="DADADA" w:themeFill="accent3" w:themeFillTint="66"/>
          </w:tcPr>
          <w:p>
            <w:pPr>
              <w:spacing w:after="0" w:line="259" w:lineRule="auto"/>
              <w:ind w:left="210" w:firstLine="0"/>
              <w:jc w:val="left"/>
            </w:pPr>
            <w:r>
              <w:t xml:space="preserve">DIMENSIÓN  </w:t>
            </w:r>
          </w:p>
        </w:tc>
        <w:tc>
          <w:tcPr>
            <w:tcW w:w="7806" w:type="dxa"/>
            <w:gridSpan w:val="5"/>
            <w:tcBorders>
              <w:top w:val="single" w:color="auto" w:sz="4" w:space="0"/>
              <w:left w:val="single" w:color="auto" w:sz="4" w:space="0"/>
              <w:bottom w:val="single" w:color="auto" w:sz="4" w:space="0"/>
              <w:right w:val="single" w:color="auto" w:sz="4" w:space="0"/>
            </w:tcBorders>
            <w:shd w:val="clear" w:color="auto" w:fill="auto"/>
          </w:tcPr>
          <w:p>
            <w:pPr>
              <w:spacing w:after="160" w:line="259" w:lineRule="auto"/>
              <w:ind w:left="0" w:firstLine="0"/>
              <w:jc w:val="left"/>
            </w:pPr>
            <w:r>
              <w:rPr>
                <w:b/>
              </w:rPr>
              <w:t xml:space="preserve"> GESTIÓN PEDAGÓGICA</w:t>
            </w:r>
          </w:p>
        </w:tc>
      </w:tr>
      <w:tr>
        <w:tblPrEx>
          <w:tblCellMar>
            <w:top w:w="46" w:type="dxa"/>
            <w:left w:w="1" w:type="dxa"/>
            <w:bottom w:w="0" w:type="dxa"/>
            <w:right w:w="0" w:type="dxa"/>
          </w:tblCellMar>
        </w:tblPrEx>
        <w:trPr>
          <w:trHeight w:val="216" w:hRule="atLeast"/>
        </w:trPr>
        <w:tc>
          <w:tcPr>
            <w:tcW w:w="2694" w:type="dxa"/>
            <w:tcBorders>
              <w:top w:val="single" w:color="auto" w:sz="4" w:space="0"/>
              <w:left w:val="single" w:color="44546A" w:sz="4" w:space="0"/>
              <w:bottom w:val="single" w:color="44546A" w:sz="4" w:space="0"/>
              <w:right w:val="single" w:color="7F7F7F" w:sz="4" w:space="0"/>
            </w:tcBorders>
            <w:shd w:val="clear" w:color="auto" w:fill="DADADA" w:themeFill="accent3" w:themeFillTint="66"/>
          </w:tcPr>
          <w:p>
            <w:pPr>
              <w:spacing w:after="160" w:line="259" w:lineRule="auto"/>
              <w:ind w:left="0" w:firstLine="0"/>
              <w:jc w:val="left"/>
            </w:pPr>
            <w:r>
              <w:t>Subdimensión</w:t>
            </w:r>
          </w:p>
        </w:tc>
        <w:tc>
          <w:tcPr>
            <w:tcW w:w="7806" w:type="dxa"/>
            <w:gridSpan w:val="5"/>
            <w:tcBorders>
              <w:top w:val="single" w:color="auto" w:sz="4" w:space="0"/>
              <w:left w:val="single" w:color="44546A" w:sz="4" w:space="0"/>
              <w:bottom w:val="single" w:color="44546A" w:sz="4" w:space="0"/>
              <w:right w:val="single" w:color="7F7F7F" w:sz="4" w:space="0"/>
            </w:tcBorders>
            <w:shd w:val="clear" w:color="auto" w:fill="auto"/>
          </w:tcPr>
          <w:p>
            <w:pPr>
              <w:spacing w:after="160" w:line="259" w:lineRule="auto"/>
              <w:ind w:left="0" w:firstLine="0"/>
              <w:jc w:val="left"/>
            </w:pPr>
            <w:r>
              <w:t>GESTIÓN CURRICULAR</w:t>
            </w:r>
          </w:p>
        </w:tc>
      </w:tr>
      <w:tr>
        <w:tblPrEx>
          <w:tblCellMar>
            <w:top w:w="46" w:type="dxa"/>
            <w:left w:w="1" w:type="dxa"/>
            <w:bottom w:w="0" w:type="dxa"/>
            <w:right w:w="0" w:type="dxa"/>
          </w:tblCellMar>
        </w:tblPrEx>
        <w:trPr>
          <w:trHeight w:val="1668" w:hRule="atLeast"/>
        </w:trPr>
        <w:tc>
          <w:tcPr>
            <w:tcW w:w="2694" w:type="dxa"/>
            <w:tcBorders>
              <w:top w:val="single" w:color="44546A" w:sz="4" w:space="0"/>
              <w:left w:val="single" w:color="44546A" w:sz="4" w:space="0"/>
              <w:bottom w:val="single" w:color="44546A" w:sz="4" w:space="0"/>
              <w:right w:val="single" w:color="44546A" w:sz="4" w:space="0"/>
            </w:tcBorders>
            <w:shd w:val="clear" w:color="auto" w:fill="DADADA" w:themeFill="accent3" w:themeFillTint="66"/>
          </w:tcPr>
          <w:p>
            <w:pPr>
              <w:spacing w:after="0" w:line="259" w:lineRule="auto"/>
              <w:ind w:left="108" w:firstLine="0"/>
              <w:jc w:val="left"/>
            </w:pPr>
            <w:r>
              <w:t>Objetivo Estratégico</w:t>
            </w:r>
          </w:p>
        </w:tc>
        <w:tc>
          <w:tcPr>
            <w:tcW w:w="7806" w:type="dxa"/>
            <w:gridSpan w:val="5"/>
            <w:tcBorders>
              <w:top w:val="single" w:color="44546A" w:sz="4" w:space="0"/>
              <w:left w:val="single" w:color="44546A" w:sz="4" w:space="0"/>
              <w:bottom w:val="single" w:color="44546A" w:sz="4" w:space="0"/>
              <w:right w:val="single" w:color="44546A" w:sz="4" w:space="0"/>
            </w:tcBorders>
            <w:shd w:val="clear" w:color="auto" w:fill="auto"/>
          </w:tcPr>
          <w:p>
            <w:pPr>
              <w:spacing w:after="160" w:line="259" w:lineRule="auto"/>
              <w:ind w:left="0" w:firstLine="0"/>
            </w:pPr>
            <w:r>
              <w:t>Generar un modelo evaluativo de las planificaciones pedagógicas realizadas por las educadoras de párvulos con la finalidad de mejorar los resultados del aprendizaje en los niños y niñas en el jardín infantil castillo de alegría, profundizando en los intereses y características individuales y grupales de los párvulos.</w:t>
            </w:r>
          </w:p>
        </w:tc>
      </w:tr>
      <w:tr>
        <w:tblPrEx>
          <w:tblCellMar>
            <w:top w:w="46" w:type="dxa"/>
            <w:left w:w="1" w:type="dxa"/>
            <w:bottom w:w="0" w:type="dxa"/>
            <w:right w:w="0" w:type="dxa"/>
          </w:tblCellMar>
        </w:tblPrEx>
        <w:trPr>
          <w:trHeight w:val="282" w:hRule="atLeast"/>
        </w:trPr>
        <w:tc>
          <w:tcPr>
            <w:tcW w:w="2694" w:type="dxa"/>
            <w:tcBorders>
              <w:top w:val="single" w:color="44546A" w:sz="4" w:space="0"/>
              <w:left w:val="single" w:color="44546A" w:sz="4" w:space="0"/>
              <w:bottom w:val="single" w:color="44546A" w:sz="4" w:space="0"/>
              <w:right w:val="single" w:color="44546A" w:sz="4" w:space="0"/>
            </w:tcBorders>
            <w:shd w:val="clear" w:color="auto" w:fill="DADADA" w:themeFill="accent3" w:themeFillTint="66"/>
          </w:tcPr>
          <w:p>
            <w:pPr>
              <w:spacing w:after="0" w:line="259" w:lineRule="auto"/>
              <w:ind w:left="108" w:firstLine="0"/>
              <w:jc w:val="left"/>
            </w:pPr>
            <w:r>
              <w:t>Meta 1</w:t>
            </w:r>
            <w:r>
              <w:rPr>
                <w:i/>
              </w:rPr>
              <w:t xml:space="preserve">  </w:t>
            </w:r>
            <w:r>
              <w:rPr>
                <w:b/>
                <w:i/>
              </w:rPr>
              <w:t>(% cuantificable)</w:t>
            </w:r>
          </w:p>
        </w:tc>
        <w:tc>
          <w:tcPr>
            <w:tcW w:w="7806" w:type="dxa"/>
            <w:gridSpan w:val="5"/>
            <w:tcBorders>
              <w:top w:val="single" w:color="44546A" w:sz="4" w:space="0"/>
              <w:left w:val="single" w:color="44546A" w:sz="4" w:space="0"/>
              <w:bottom w:val="single" w:color="44546A" w:sz="4" w:space="0"/>
              <w:right w:val="single" w:color="44546A" w:sz="4" w:space="0"/>
            </w:tcBorders>
            <w:shd w:val="clear" w:color="auto" w:fill="auto"/>
          </w:tcPr>
          <w:p>
            <w:pPr>
              <w:spacing w:after="160" w:line="259" w:lineRule="auto"/>
              <w:ind w:left="0" w:firstLine="0"/>
              <w:jc w:val="left"/>
            </w:pPr>
            <w:r>
              <w:t xml:space="preserve"> Que el 75% de las planificaciones pedagógicas se realicen bajo un nuevo modelo unificado de planificación. </w:t>
            </w:r>
          </w:p>
        </w:tc>
      </w:tr>
      <w:tr>
        <w:tblPrEx>
          <w:tblCellMar>
            <w:top w:w="46" w:type="dxa"/>
            <w:left w:w="1" w:type="dxa"/>
            <w:bottom w:w="0" w:type="dxa"/>
            <w:right w:w="0" w:type="dxa"/>
          </w:tblCellMar>
        </w:tblPrEx>
        <w:trPr>
          <w:trHeight w:val="148" w:hRule="atLeast"/>
        </w:trPr>
        <w:tc>
          <w:tcPr>
            <w:tcW w:w="2694" w:type="dxa"/>
            <w:tcBorders>
              <w:top w:val="single" w:color="44546A" w:sz="4" w:space="0"/>
              <w:left w:val="single" w:color="44546A" w:sz="4" w:space="0"/>
              <w:bottom w:val="single" w:color="44546A" w:sz="4" w:space="0"/>
              <w:right w:val="single" w:color="44546A" w:sz="4" w:space="0"/>
            </w:tcBorders>
            <w:shd w:val="clear" w:color="auto" w:fill="DADADA" w:themeFill="accent3" w:themeFillTint="66"/>
          </w:tcPr>
          <w:p>
            <w:pPr>
              <w:spacing w:after="0" w:line="259" w:lineRule="auto"/>
              <w:ind w:left="108" w:firstLine="0"/>
              <w:jc w:val="left"/>
            </w:pPr>
            <w:r>
              <w:t>Estrategia 1</w:t>
            </w:r>
            <w:r>
              <w:rPr>
                <w:i/>
              </w:rPr>
              <w:t xml:space="preserve"> </w:t>
            </w:r>
          </w:p>
        </w:tc>
        <w:tc>
          <w:tcPr>
            <w:tcW w:w="7806" w:type="dxa"/>
            <w:gridSpan w:val="5"/>
            <w:tcBorders>
              <w:top w:val="single" w:color="44546A" w:sz="4" w:space="0"/>
              <w:left w:val="single" w:color="44546A" w:sz="4" w:space="0"/>
              <w:bottom w:val="single" w:color="44546A" w:sz="4" w:space="0"/>
              <w:right w:val="single" w:color="44546A" w:sz="4" w:space="0"/>
            </w:tcBorders>
            <w:shd w:val="clear" w:color="auto" w:fill="auto"/>
          </w:tcPr>
          <w:p>
            <w:pPr>
              <w:spacing w:after="160" w:line="259" w:lineRule="auto"/>
              <w:ind w:left="0" w:firstLine="0"/>
              <w:jc w:val="left"/>
            </w:pPr>
            <w:r>
              <w:t xml:space="preserve"> Plan de unificación del modelo de planificación del Jardín Infantil Castillo de Alegría. </w:t>
            </w:r>
          </w:p>
        </w:tc>
      </w:tr>
      <w:tr>
        <w:tblPrEx>
          <w:tblCellMar>
            <w:top w:w="46" w:type="dxa"/>
            <w:left w:w="1" w:type="dxa"/>
            <w:bottom w:w="0" w:type="dxa"/>
            <w:right w:w="0" w:type="dxa"/>
          </w:tblCellMar>
        </w:tblPrEx>
        <w:trPr>
          <w:trHeight w:val="226" w:hRule="atLeast"/>
        </w:trPr>
        <w:tc>
          <w:tcPr>
            <w:tcW w:w="2978" w:type="dxa"/>
            <w:gridSpan w:val="2"/>
            <w:tcBorders>
              <w:top w:val="single" w:color="44546A" w:sz="4" w:space="0"/>
              <w:left w:val="single" w:color="44546A" w:sz="4" w:space="0"/>
              <w:bottom w:val="single" w:color="44546A" w:sz="4" w:space="0"/>
              <w:right w:val="single" w:color="44546A" w:sz="4" w:space="0"/>
            </w:tcBorders>
            <w:shd w:val="clear" w:color="auto" w:fill="BDD6EE" w:themeFill="accent1" w:themeFillTint="66"/>
            <w:vAlign w:val="center"/>
          </w:tcPr>
          <w:p>
            <w:pPr>
              <w:spacing w:after="0" w:line="259" w:lineRule="auto"/>
              <w:ind w:left="0" w:right="5" w:firstLine="0"/>
              <w:jc w:val="center"/>
              <w:rPr>
                <w:b/>
              </w:rPr>
            </w:pPr>
            <w:r>
              <w:rPr>
                <w:b/>
              </w:rPr>
              <w:t>Acciones Año  (2 o 3 )</w:t>
            </w:r>
          </w:p>
        </w:tc>
        <w:tc>
          <w:tcPr>
            <w:tcW w:w="1134" w:type="dxa"/>
            <w:tcBorders>
              <w:top w:val="single" w:color="44546A" w:sz="4" w:space="0"/>
              <w:left w:val="single" w:color="44546A" w:sz="4" w:space="0"/>
              <w:bottom w:val="single" w:color="44546A" w:sz="4" w:space="0"/>
              <w:right w:val="single" w:color="44546A" w:sz="4" w:space="0"/>
            </w:tcBorders>
            <w:shd w:val="clear" w:color="auto" w:fill="BDD6EE" w:themeFill="accent1" w:themeFillTint="66"/>
            <w:vAlign w:val="center"/>
          </w:tcPr>
          <w:p>
            <w:pPr>
              <w:spacing w:after="0" w:line="259" w:lineRule="auto"/>
              <w:ind w:left="0" w:firstLine="0"/>
              <w:jc w:val="center"/>
            </w:pPr>
            <w:r>
              <w:rPr>
                <w:b/>
              </w:rPr>
              <w:t xml:space="preserve">Fechas </w:t>
            </w:r>
          </w:p>
        </w:tc>
        <w:tc>
          <w:tcPr>
            <w:tcW w:w="1842" w:type="dxa"/>
            <w:tcBorders>
              <w:top w:val="single" w:color="44546A" w:sz="4" w:space="0"/>
              <w:left w:val="single" w:color="44546A" w:sz="4" w:space="0"/>
              <w:bottom w:val="single" w:color="44546A" w:sz="4" w:space="0"/>
              <w:right w:val="single" w:color="44546A" w:sz="4" w:space="0"/>
            </w:tcBorders>
            <w:shd w:val="clear" w:color="auto" w:fill="BDD6EE" w:themeFill="accent1" w:themeFillTint="66"/>
            <w:vAlign w:val="center"/>
          </w:tcPr>
          <w:p>
            <w:pPr>
              <w:spacing w:after="0" w:line="259" w:lineRule="auto"/>
              <w:ind w:left="3" w:firstLine="0"/>
              <w:jc w:val="center"/>
            </w:pPr>
            <w:r>
              <w:rPr>
                <w:b/>
              </w:rPr>
              <w:t xml:space="preserve">Recursos </w:t>
            </w:r>
          </w:p>
        </w:tc>
        <w:tc>
          <w:tcPr>
            <w:tcW w:w="2127" w:type="dxa"/>
            <w:tcBorders>
              <w:top w:val="single" w:color="44546A" w:sz="4" w:space="0"/>
              <w:left w:val="single" w:color="44546A" w:sz="4" w:space="0"/>
              <w:bottom w:val="single" w:color="44546A" w:sz="4" w:space="0"/>
              <w:right w:val="single" w:color="44546A" w:sz="4" w:space="0"/>
            </w:tcBorders>
            <w:shd w:val="clear" w:color="auto" w:fill="BDD6EE" w:themeFill="accent1" w:themeFillTint="66"/>
            <w:vAlign w:val="center"/>
          </w:tcPr>
          <w:p>
            <w:pPr>
              <w:spacing w:after="0" w:line="259" w:lineRule="auto"/>
              <w:ind w:left="124" w:firstLine="0"/>
              <w:jc w:val="left"/>
            </w:pPr>
            <w:r>
              <w:rPr>
                <w:b/>
              </w:rPr>
              <w:t xml:space="preserve">Responsables </w:t>
            </w:r>
          </w:p>
        </w:tc>
        <w:tc>
          <w:tcPr>
            <w:tcW w:w="2419" w:type="dxa"/>
            <w:tcBorders>
              <w:top w:val="single" w:color="44546A" w:sz="4" w:space="0"/>
              <w:left w:val="single" w:color="44546A" w:sz="4" w:space="0"/>
              <w:bottom w:val="single" w:color="44546A" w:sz="4" w:space="0"/>
              <w:right w:val="single" w:color="44546A" w:sz="4" w:space="0"/>
            </w:tcBorders>
            <w:shd w:val="clear" w:color="auto" w:fill="BDD6EE" w:themeFill="accent1" w:themeFillTint="66"/>
          </w:tcPr>
          <w:p>
            <w:pPr>
              <w:spacing w:after="0" w:line="259" w:lineRule="auto"/>
              <w:ind w:left="0" w:firstLine="0"/>
              <w:jc w:val="center"/>
            </w:pPr>
            <w:r>
              <w:rPr>
                <w:b/>
              </w:rPr>
              <w:t xml:space="preserve">Medio de verificación </w:t>
            </w:r>
          </w:p>
        </w:tc>
      </w:tr>
      <w:tr>
        <w:tblPrEx>
          <w:tblCellMar>
            <w:top w:w="46" w:type="dxa"/>
            <w:left w:w="1" w:type="dxa"/>
            <w:bottom w:w="0" w:type="dxa"/>
            <w:right w:w="0" w:type="dxa"/>
          </w:tblCellMar>
        </w:tblPrEx>
        <w:trPr>
          <w:trHeight w:val="711" w:hRule="atLeast"/>
        </w:trPr>
        <w:tc>
          <w:tcPr>
            <w:tcW w:w="2978" w:type="dxa"/>
            <w:gridSpan w:val="2"/>
            <w:tcBorders>
              <w:top w:val="single" w:color="44546A" w:sz="4" w:space="0"/>
              <w:left w:val="single" w:color="44546A" w:sz="4" w:space="0"/>
              <w:bottom w:val="single" w:color="44546A" w:sz="4" w:space="0"/>
              <w:right w:val="single" w:color="44546A" w:sz="4" w:space="0"/>
            </w:tcBorders>
          </w:tcPr>
          <w:p>
            <w:pPr>
              <w:spacing w:after="0" w:line="259" w:lineRule="auto"/>
              <w:ind w:left="0" w:firstLine="0"/>
              <w:rPr>
                <w:rFonts w:ascii="Times New Roman" w:hAnsi="Times New Roman" w:cs="Times New Roman"/>
                <w:sz w:val="22"/>
              </w:rPr>
            </w:pPr>
            <w:r>
              <w:rPr>
                <w:rFonts w:ascii="Times New Roman" w:hAnsi="Times New Roman" w:cs="Times New Roman"/>
                <w:sz w:val="22"/>
              </w:rPr>
              <w:t xml:space="preserve">1. Análisis comparativos de los modelos de planificación pedagógica.  </w:t>
            </w:r>
          </w:p>
        </w:tc>
        <w:tc>
          <w:tcPr>
            <w:tcW w:w="1134" w:type="dxa"/>
            <w:tcBorders>
              <w:top w:val="single" w:color="44546A" w:sz="4" w:space="0"/>
              <w:left w:val="single" w:color="44546A" w:sz="4" w:space="0"/>
              <w:bottom w:val="single" w:color="44546A" w:sz="4" w:space="0"/>
              <w:right w:val="single" w:color="44546A" w:sz="4" w:space="0"/>
            </w:tcBorders>
          </w:tcPr>
          <w:p>
            <w:pPr>
              <w:spacing w:after="0" w:line="259" w:lineRule="auto"/>
              <w:ind w:left="106" w:firstLine="0"/>
              <w:rPr>
                <w:rFonts w:ascii="Times New Roman" w:hAnsi="Times New Roman" w:cs="Times New Roman"/>
                <w:sz w:val="22"/>
              </w:rPr>
            </w:pPr>
            <w:r>
              <w:rPr>
                <w:rFonts w:ascii="Times New Roman" w:hAnsi="Times New Roman" w:cs="Times New Roman"/>
                <w:sz w:val="22"/>
              </w:rPr>
              <w:t xml:space="preserve">MAYO 2022 </w:t>
            </w:r>
          </w:p>
        </w:tc>
        <w:tc>
          <w:tcPr>
            <w:tcW w:w="1842" w:type="dxa"/>
            <w:tcBorders>
              <w:top w:val="single" w:color="44546A" w:sz="4" w:space="0"/>
              <w:left w:val="single" w:color="44546A" w:sz="4" w:space="0"/>
              <w:bottom w:val="single" w:color="44546A" w:sz="4" w:space="0"/>
              <w:right w:val="single" w:color="44546A" w:sz="4" w:space="0"/>
            </w:tcBorders>
          </w:tcPr>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Recursos humanos.</w:t>
            </w:r>
          </w:p>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 xml:space="preserve">Material de librería. </w:t>
            </w:r>
          </w:p>
        </w:tc>
        <w:tc>
          <w:tcPr>
            <w:tcW w:w="2127" w:type="dxa"/>
            <w:tcBorders>
              <w:top w:val="single" w:color="44546A" w:sz="4" w:space="0"/>
              <w:left w:val="single" w:color="44546A" w:sz="4" w:space="0"/>
              <w:bottom w:val="single" w:color="44546A" w:sz="4" w:space="0"/>
              <w:right w:val="single" w:color="44546A" w:sz="4" w:space="0"/>
            </w:tcBorders>
          </w:tcPr>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Educadoras de Párvulos.</w:t>
            </w:r>
          </w:p>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 xml:space="preserve">Equipo técnico.  </w:t>
            </w:r>
          </w:p>
        </w:tc>
        <w:tc>
          <w:tcPr>
            <w:tcW w:w="2419" w:type="dxa"/>
            <w:tcBorders>
              <w:top w:val="single" w:color="44546A" w:sz="4" w:space="0"/>
              <w:left w:val="single" w:color="44546A" w:sz="4" w:space="0"/>
              <w:bottom w:val="single" w:color="44546A" w:sz="4" w:space="0"/>
              <w:right w:val="single" w:color="44546A" w:sz="4" w:space="0"/>
            </w:tcBorders>
          </w:tcPr>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 xml:space="preserve">Acta CAA. </w:t>
            </w:r>
          </w:p>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 xml:space="preserve">Formato planificación ambos niveles. </w:t>
            </w:r>
          </w:p>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 xml:space="preserve">Tabla comparativa. </w:t>
            </w:r>
          </w:p>
        </w:tc>
      </w:tr>
      <w:tr>
        <w:tblPrEx>
          <w:tblCellMar>
            <w:top w:w="46" w:type="dxa"/>
            <w:left w:w="1" w:type="dxa"/>
            <w:bottom w:w="0" w:type="dxa"/>
            <w:right w:w="0" w:type="dxa"/>
          </w:tblCellMar>
        </w:tblPrEx>
        <w:trPr>
          <w:trHeight w:val="756" w:hRule="atLeast"/>
        </w:trPr>
        <w:tc>
          <w:tcPr>
            <w:tcW w:w="2978" w:type="dxa"/>
            <w:gridSpan w:val="2"/>
            <w:tcBorders>
              <w:top w:val="single" w:color="44546A" w:sz="4" w:space="0"/>
              <w:left w:val="single" w:color="44546A" w:sz="4" w:space="0"/>
              <w:bottom w:val="single" w:color="44546A" w:sz="4" w:space="0"/>
              <w:right w:val="single" w:color="44546A" w:sz="4" w:space="0"/>
            </w:tcBorders>
          </w:tcPr>
          <w:p>
            <w:pPr>
              <w:spacing w:after="0" w:line="259" w:lineRule="auto"/>
              <w:ind w:left="0" w:firstLine="0"/>
              <w:rPr>
                <w:rFonts w:ascii="Times New Roman" w:hAnsi="Times New Roman" w:cs="Times New Roman"/>
                <w:sz w:val="22"/>
              </w:rPr>
            </w:pPr>
            <w:r>
              <w:rPr>
                <w:rFonts w:ascii="Times New Roman" w:hAnsi="Times New Roman" w:cs="Times New Roman"/>
                <w:sz w:val="22"/>
              </w:rPr>
              <w:t xml:space="preserve">2.   Jornada de unificación formato de planificación pedagógica. </w:t>
            </w:r>
          </w:p>
        </w:tc>
        <w:tc>
          <w:tcPr>
            <w:tcW w:w="1134" w:type="dxa"/>
            <w:tcBorders>
              <w:top w:val="single" w:color="44546A" w:sz="4" w:space="0"/>
              <w:left w:val="single" w:color="44546A" w:sz="4" w:space="0"/>
              <w:bottom w:val="single" w:color="44546A" w:sz="4" w:space="0"/>
              <w:right w:val="single" w:color="44546A" w:sz="4" w:space="0"/>
            </w:tcBorders>
          </w:tcPr>
          <w:p>
            <w:pPr>
              <w:spacing w:after="0" w:line="259" w:lineRule="auto"/>
              <w:ind w:left="106" w:firstLine="0"/>
              <w:jc w:val="left"/>
              <w:rPr>
                <w:rFonts w:ascii="Times New Roman" w:hAnsi="Times New Roman" w:cs="Times New Roman"/>
                <w:sz w:val="22"/>
              </w:rPr>
            </w:pPr>
            <w:r>
              <w:rPr>
                <w:rFonts w:ascii="Times New Roman" w:hAnsi="Times New Roman" w:cs="Times New Roman"/>
                <w:sz w:val="22"/>
              </w:rPr>
              <w:t xml:space="preserve"> Julio 2022</w:t>
            </w:r>
          </w:p>
        </w:tc>
        <w:tc>
          <w:tcPr>
            <w:tcW w:w="1842" w:type="dxa"/>
            <w:tcBorders>
              <w:top w:val="single" w:color="44546A" w:sz="4" w:space="0"/>
              <w:left w:val="single" w:color="44546A" w:sz="4" w:space="0"/>
              <w:bottom w:val="single" w:color="44546A" w:sz="4" w:space="0"/>
              <w:right w:val="single" w:color="44546A" w:sz="4" w:space="0"/>
            </w:tcBorders>
          </w:tcPr>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Recursos humanos.</w:t>
            </w:r>
          </w:p>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 xml:space="preserve">Material de librería. </w:t>
            </w:r>
          </w:p>
        </w:tc>
        <w:tc>
          <w:tcPr>
            <w:tcW w:w="2127" w:type="dxa"/>
            <w:tcBorders>
              <w:top w:val="single" w:color="44546A" w:sz="4" w:space="0"/>
              <w:left w:val="single" w:color="44546A" w:sz="4" w:space="0"/>
              <w:bottom w:val="single" w:color="44546A" w:sz="4" w:space="0"/>
              <w:right w:val="single" w:color="44546A" w:sz="4" w:space="0"/>
            </w:tcBorders>
          </w:tcPr>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Educadoras de Párvulos.</w:t>
            </w:r>
          </w:p>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 xml:space="preserve">Equipo técnico.  </w:t>
            </w:r>
          </w:p>
        </w:tc>
        <w:tc>
          <w:tcPr>
            <w:tcW w:w="2419" w:type="dxa"/>
            <w:tcBorders>
              <w:top w:val="single" w:color="44546A" w:sz="4" w:space="0"/>
              <w:left w:val="single" w:color="44546A" w:sz="4" w:space="0"/>
              <w:bottom w:val="single" w:color="44546A" w:sz="4" w:space="0"/>
              <w:right w:val="single" w:color="44546A" w:sz="4" w:space="0"/>
            </w:tcBorders>
          </w:tcPr>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 xml:space="preserve">Acta CAUE. . </w:t>
            </w:r>
          </w:p>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Registro de asistencia.</w:t>
            </w:r>
          </w:p>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 xml:space="preserve">Formato de planificación unificado.  </w:t>
            </w:r>
          </w:p>
        </w:tc>
      </w:tr>
      <w:tr>
        <w:tblPrEx>
          <w:tblCellMar>
            <w:top w:w="46" w:type="dxa"/>
            <w:left w:w="1" w:type="dxa"/>
            <w:bottom w:w="0" w:type="dxa"/>
            <w:right w:w="0" w:type="dxa"/>
          </w:tblCellMar>
        </w:tblPrEx>
        <w:trPr>
          <w:trHeight w:val="756" w:hRule="atLeast"/>
        </w:trPr>
        <w:tc>
          <w:tcPr>
            <w:tcW w:w="2978" w:type="dxa"/>
            <w:gridSpan w:val="2"/>
            <w:tcBorders>
              <w:top w:val="single" w:color="44546A" w:sz="4" w:space="0"/>
              <w:left w:val="single" w:color="44546A" w:sz="4" w:space="0"/>
              <w:bottom w:val="single" w:color="44546A" w:sz="4" w:space="0"/>
              <w:right w:val="single" w:color="44546A" w:sz="4" w:space="0"/>
            </w:tcBorders>
          </w:tcPr>
          <w:p>
            <w:pPr>
              <w:spacing w:after="0" w:line="259" w:lineRule="auto"/>
              <w:ind w:left="0" w:firstLine="0"/>
              <w:rPr>
                <w:rFonts w:ascii="Times New Roman" w:hAnsi="Times New Roman" w:cs="Times New Roman"/>
                <w:sz w:val="22"/>
              </w:rPr>
            </w:pPr>
            <w:r>
              <w:rPr>
                <w:rFonts w:ascii="Times New Roman" w:hAnsi="Times New Roman" w:cs="Times New Roman"/>
                <w:sz w:val="22"/>
              </w:rPr>
              <w:t xml:space="preserve">3. Puesta en marcha formato unificado de planificación pedagógica. </w:t>
            </w:r>
          </w:p>
        </w:tc>
        <w:tc>
          <w:tcPr>
            <w:tcW w:w="1134" w:type="dxa"/>
            <w:tcBorders>
              <w:top w:val="single" w:color="44546A" w:sz="4" w:space="0"/>
              <w:left w:val="single" w:color="44546A" w:sz="4" w:space="0"/>
              <w:bottom w:val="single" w:color="44546A" w:sz="4" w:space="0"/>
              <w:right w:val="single" w:color="44546A" w:sz="4" w:space="0"/>
            </w:tcBorders>
          </w:tcPr>
          <w:p>
            <w:pPr>
              <w:spacing w:after="0" w:line="259" w:lineRule="auto"/>
              <w:ind w:left="106" w:firstLine="0"/>
              <w:jc w:val="left"/>
              <w:rPr>
                <w:rFonts w:ascii="Times New Roman" w:hAnsi="Times New Roman" w:cs="Times New Roman"/>
                <w:sz w:val="22"/>
              </w:rPr>
            </w:pPr>
            <w:r>
              <w:rPr>
                <w:rFonts w:ascii="Times New Roman" w:hAnsi="Times New Roman" w:cs="Times New Roman"/>
                <w:sz w:val="22"/>
              </w:rPr>
              <w:t xml:space="preserve">Agosto 2022. </w:t>
            </w:r>
          </w:p>
        </w:tc>
        <w:tc>
          <w:tcPr>
            <w:tcW w:w="1842" w:type="dxa"/>
            <w:tcBorders>
              <w:top w:val="single" w:color="44546A" w:sz="4" w:space="0"/>
              <w:left w:val="single" w:color="44546A" w:sz="4" w:space="0"/>
              <w:bottom w:val="single" w:color="44546A" w:sz="4" w:space="0"/>
              <w:right w:val="single" w:color="44546A" w:sz="4" w:space="0"/>
            </w:tcBorders>
          </w:tcPr>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Recursos humanos.</w:t>
            </w:r>
          </w:p>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 xml:space="preserve">Material de librería. </w:t>
            </w:r>
          </w:p>
        </w:tc>
        <w:tc>
          <w:tcPr>
            <w:tcW w:w="2127" w:type="dxa"/>
            <w:tcBorders>
              <w:top w:val="single" w:color="44546A" w:sz="4" w:space="0"/>
              <w:left w:val="single" w:color="44546A" w:sz="4" w:space="0"/>
              <w:bottom w:val="single" w:color="44546A" w:sz="4" w:space="0"/>
              <w:right w:val="single" w:color="44546A" w:sz="4" w:space="0"/>
            </w:tcBorders>
          </w:tcPr>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Educadoras de Párvulos.</w:t>
            </w:r>
          </w:p>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 xml:space="preserve">Equipo técnico.  </w:t>
            </w:r>
          </w:p>
        </w:tc>
        <w:tc>
          <w:tcPr>
            <w:tcW w:w="2419" w:type="dxa"/>
            <w:tcBorders>
              <w:top w:val="single" w:color="44546A" w:sz="4" w:space="0"/>
              <w:left w:val="single" w:color="44546A" w:sz="4" w:space="0"/>
              <w:bottom w:val="single" w:color="44546A" w:sz="4" w:space="0"/>
              <w:right w:val="single" w:color="44546A" w:sz="4" w:space="0"/>
            </w:tcBorders>
          </w:tcPr>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 xml:space="preserve">Acta CAA. </w:t>
            </w:r>
          </w:p>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 xml:space="preserve">Formato de planificación unificado.  </w:t>
            </w:r>
          </w:p>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 xml:space="preserve">Planificaciones pedagógicas de un mes. </w:t>
            </w:r>
          </w:p>
        </w:tc>
      </w:tr>
    </w:tbl>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tbl>
      <w:tblPr>
        <w:tblStyle w:val="17"/>
        <w:tblW w:w="10500" w:type="dxa"/>
        <w:tblInd w:w="-856" w:type="dxa"/>
        <w:tblLayout w:type="autofit"/>
        <w:tblCellMar>
          <w:top w:w="46" w:type="dxa"/>
          <w:left w:w="1" w:type="dxa"/>
          <w:bottom w:w="0" w:type="dxa"/>
          <w:right w:w="0" w:type="dxa"/>
        </w:tblCellMar>
      </w:tblPr>
      <w:tblGrid>
        <w:gridCol w:w="2694"/>
        <w:gridCol w:w="284"/>
        <w:gridCol w:w="1134"/>
        <w:gridCol w:w="1842"/>
        <w:gridCol w:w="2127"/>
        <w:gridCol w:w="2419"/>
      </w:tblGrid>
      <w:tr>
        <w:tblPrEx>
          <w:tblCellMar>
            <w:top w:w="46" w:type="dxa"/>
            <w:left w:w="1" w:type="dxa"/>
            <w:bottom w:w="0" w:type="dxa"/>
            <w:right w:w="0" w:type="dxa"/>
          </w:tblCellMar>
        </w:tblPrEx>
        <w:trPr>
          <w:trHeight w:val="303" w:hRule="atLeast"/>
        </w:trPr>
        <w:tc>
          <w:tcPr>
            <w:tcW w:w="2694" w:type="dxa"/>
            <w:tcBorders>
              <w:top w:val="single" w:color="auto" w:sz="4" w:space="0"/>
              <w:left w:val="single" w:color="auto" w:sz="4" w:space="0"/>
              <w:bottom w:val="single" w:color="auto" w:sz="4" w:space="0"/>
              <w:right w:val="single" w:color="auto" w:sz="4" w:space="0"/>
            </w:tcBorders>
            <w:shd w:val="clear" w:color="auto" w:fill="DADADA" w:themeFill="accent3" w:themeFillTint="66"/>
          </w:tcPr>
          <w:p>
            <w:pPr>
              <w:spacing w:after="0" w:line="259" w:lineRule="auto"/>
              <w:ind w:left="210" w:firstLine="0"/>
              <w:jc w:val="left"/>
            </w:pPr>
            <w:r>
              <w:t xml:space="preserve">DIMENSIÓN  </w:t>
            </w:r>
          </w:p>
        </w:tc>
        <w:tc>
          <w:tcPr>
            <w:tcW w:w="7806" w:type="dxa"/>
            <w:gridSpan w:val="5"/>
            <w:tcBorders>
              <w:top w:val="single" w:color="auto" w:sz="4" w:space="0"/>
              <w:left w:val="single" w:color="auto" w:sz="4" w:space="0"/>
              <w:bottom w:val="single" w:color="auto" w:sz="4" w:space="0"/>
              <w:right w:val="single" w:color="auto" w:sz="4" w:space="0"/>
            </w:tcBorders>
            <w:shd w:val="clear" w:color="auto" w:fill="auto"/>
          </w:tcPr>
          <w:p>
            <w:pPr>
              <w:spacing w:after="160" w:line="259" w:lineRule="auto"/>
              <w:ind w:left="0" w:firstLine="0"/>
              <w:jc w:val="left"/>
            </w:pPr>
            <w:r>
              <w:rPr>
                <w:b/>
              </w:rPr>
              <w:t xml:space="preserve"> BIENESTAR INTEGRAL </w:t>
            </w:r>
          </w:p>
        </w:tc>
      </w:tr>
      <w:tr>
        <w:tblPrEx>
          <w:tblCellMar>
            <w:top w:w="46" w:type="dxa"/>
            <w:left w:w="1" w:type="dxa"/>
            <w:bottom w:w="0" w:type="dxa"/>
            <w:right w:w="0" w:type="dxa"/>
          </w:tblCellMar>
        </w:tblPrEx>
        <w:trPr>
          <w:trHeight w:val="216" w:hRule="atLeast"/>
        </w:trPr>
        <w:tc>
          <w:tcPr>
            <w:tcW w:w="2694" w:type="dxa"/>
            <w:tcBorders>
              <w:top w:val="single" w:color="auto" w:sz="4" w:space="0"/>
              <w:left w:val="single" w:color="44546A" w:sz="4" w:space="0"/>
              <w:bottom w:val="single" w:color="44546A" w:sz="4" w:space="0"/>
              <w:right w:val="single" w:color="7F7F7F" w:sz="4" w:space="0"/>
            </w:tcBorders>
            <w:shd w:val="clear" w:color="auto" w:fill="DADADA" w:themeFill="accent3" w:themeFillTint="66"/>
          </w:tcPr>
          <w:p>
            <w:pPr>
              <w:spacing w:after="160" w:line="259" w:lineRule="auto"/>
              <w:ind w:left="0" w:firstLine="0"/>
              <w:jc w:val="left"/>
            </w:pPr>
            <w:r>
              <w:t>Subdimensión</w:t>
            </w:r>
          </w:p>
        </w:tc>
        <w:tc>
          <w:tcPr>
            <w:tcW w:w="7806" w:type="dxa"/>
            <w:gridSpan w:val="5"/>
            <w:tcBorders>
              <w:top w:val="single" w:color="auto" w:sz="4" w:space="0"/>
              <w:left w:val="single" w:color="44546A" w:sz="4" w:space="0"/>
              <w:bottom w:val="single" w:color="44546A" w:sz="4" w:space="0"/>
              <w:right w:val="single" w:color="7F7F7F" w:sz="4" w:space="0"/>
            </w:tcBorders>
            <w:shd w:val="clear" w:color="auto" w:fill="auto"/>
          </w:tcPr>
          <w:p>
            <w:pPr>
              <w:spacing w:after="160" w:line="259" w:lineRule="auto"/>
              <w:ind w:left="0" w:firstLine="0"/>
              <w:jc w:val="left"/>
            </w:pPr>
            <w:r>
              <w:t xml:space="preserve">SEGURIDAD Y ESPACIOS EDUCATIVOS </w:t>
            </w:r>
          </w:p>
        </w:tc>
      </w:tr>
      <w:tr>
        <w:tblPrEx>
          <w:tblCellMar>
            <w:top w:w="46" w:type="dxa"/>
            <w:left w:w="1" w:type="dxa"/>
            <w:bottom w:w="0" w:type="dxa"/>
            <w:right w:w="0" w:type="dxa"/>
          </w:tblCellMar>
        </w:tblPrEx>
        <w:trPr>
          <w:trHeight w:val="251" w:hRule="atLeast"/>
        </w:trPr>
        <w:tc>
          <w:tcPr>
            <w:tcW w:w="2694" w:type="dxa"/>
            <w:tcBorders>
              <w:top w:val="single" w:color="44546A" w:sz="4" w:space="0"/>
              <w:left w:val="single" w:color="44546A" w:sz="4" w:space="0"/>
              <w:bottom w:val="single" w:color="44546A" w:sz="4" w:space="0"/>
              <w:right w:val="single" w:color="44546A" w:sz="4" w:space="0"/>
            </w:tcBorders>
            <w:shd w:val="clear" w:color="auto" w:fill="DADADA" w:themeFill="accent3" w:themeFillTint="66"/>
          </w:tcPr>
          <w:p>
            <w:pPr>
              <w:spacing w:after="0" w:line="259" w:lineRule="auto"/>
              <w:ind w:left="108" w:firstLine="0"/>
              <w:jc w:val="left"/>
            </w:pPr>
            <w:r>
              <w:t>Objetivo Estratégico</w:t>
            </w:r>
          </w:p>
        </w:tc>
        <w:tc>
          <w:tcPr>
            <w:tcW w:w="7806" w:type="dxa"/>
            <w:gridSpan w:val="5"/>
            <w:tcBorders>
              <w:top w:val="single" w:color="44546A" w:sz="4" w:space="0"/>
              <w:left w:val="single" w:color="44546A" w:sz="4" w:space="0"/>
              <w:bottom w:val="single" w:color="44546A" w:sz="4" w:space="0"/>
              <w:right w:val="single" w:color="44546A" w:sz="4" w:space="0"/>
            </w:tcBorders>
            <w:shd w:val="clear" w:color="auto" w:fill="auto"/>
          </w:tcPr>
          <w:p>
            <w:pPr>
              <w:spacing w:after="160" w:line="259" w:lineRule="auto"/>
              <w:ind w:left="0" w:firstLine="0"/>
            </w:pPr>
            <w:r>
              <w:t>Diseñar Un Plan De Trabajo El Que Actualice El Plan De Emergencia Del Jardín Infantil Castillo De Alegría Perfeccionando Los Protocolos Y Evaluarlos De Maneta Trimestral, Difundiéndolos Y Socializándolos Con Toda La Comunidad Educativa</w:t>
            </w:r>
          </w:p>
        </w:tc>
      </w:tr>
      <w:tr>
        <w:tblPrEx>
          <w:tblCellMar>
            <w:top w:w="46" w:type="dxa"/>
            <w:left w:w="1" w:type="dxa"/>
            <w:bottom w:w="0" w:type="dxa"/>
            <w:right w:w="0" w:type="dxa"/>
          </w:tblCellMar>
        </w:tblPrEx>
        <w:trPr>
          <w:trHeight w:val="282" w:hRule="atLeast"/>
        </w:trPr>
        <w:tc>
          <w:tcPr>
            <w:tcW w:w="2694" w:type="dxa"/>
            <w:tcBorders>
              <w:top w:val="single" w:color="44546A" w:sz="4" w:space="0"/>
              <w:left w:val="single" w:color="44546A" w:sz="4" w:space="0"/>
              <w:bottom w:val="single" w:color="44546A" w:sz="4" w:space="0"/>
              <w:right w:val="single" w:color="44546A" w:sz="4" w:space="0"/>
            </w:tcBorders>
            <w:shd w:val="clear" w:color="auto" w:fill="DADADA" w:themeFill="accent3" w:themeFillTint="66"/>
          </w:tcPr>
          <w:p>
            <w:pPr>
              <w:spacing w:after="0" w:line="259" w:lineRule="auto"/>
              <w:ind w:left="108" w:firstLine="0"/>
              <w:jc w:val="left"/>
            </w:pPr>
            <w:r>
              <w:t>Meta 1</w:t>
            </w:r>
            <w:r>
              <w:rPr>
                <w:i/>
              </w:rPr>
              <w:t xml:space="preserve">  </w:t>
            </w:r>
            <w:r>
              <w:rPr>
                <w:b/>
                <w:i/>
              </w:rPr>
              <w:t>(% cuantificable)</w:t>
            </w:r>
          </w:p>
        </w:tc>
        <w:tc>
          <w:tcPr>
            <w:tcW w:w="7806" w:type="dxa"/>
            <w:gridSpan w:val="5"/>
            <w:tcBorders>
              <w:top w:val="single" w:color="44546A" w:sz="4" w:space="0"/>
              <w:left w:val="single" w:color="44546A" w:sz="4" w:space="0"/>
              <w:bottom w:val="single" w:color="44546A" w:sz="4" w:space="0"/>
              <w:right w:val="single" w:color="44546A" w:sz="4" w:space="0"/>
            </w:tcBorders>
            <w:shd w:val="clear" w:color="auto" w:fill="auto"/>
          </w:tcPr>
          <w:p>
            <w:pPr>
              <w:spacing w:after="160" w:line="259" w:lineRule="auto"/>
              <w:ind w:left="0" w:firstLine="0"/>
              <w:jc w:val="left"/>
            </w:pPr>
            <w:r>
              <w:t xml:space="preserve"> Actualizar en un 100% el plan de emergencia del establecimiento educativo con difusión y participación de la comunidad educativa. </w:t>
            </w:r>
          </w:p>
        </w:tc>
      </w:tr>
      <w:tr>
        <w:tblPrEx>
          <w:tblCellMar>
            <w:top w:w="46" w:type="dxa"/>
            <w:left w:w="1" w:type="dxa"/>
            <w:bottom w:w="0" w:type="dxa"/>
            <w:right w:w="0" w:type="dxa"/>
          </w:tblCellMar>
        </w:tblPrEx>
        <w:trPr>
          <w:trHeight w:val="148" w:hRule="atLeast"/>
        </w:trPr>
        <w:tc>
          <w:tcPr>
            <w:tcW w:w="2694" w:type="dxa"/>
            <w:tcBorders>
              <w:top w:val="single" w:color="44546A" w:sz="4" w:space="0"/>
              <w:left w:val="single" w:color="44546A" w:sz="4" w:space="0"/>
              <w:bottom w:val="single" w:color="44546A" w:sz="4" w:space="0"/>
              <w:right w:val="single" w:color="44546A" w:sz="4" w:space="0"/>
            </w:tcBorders>
            <w:shd w:val="clear" w:color="auto" w:fill="DADADA" w:themeFill="accent3" w:themeFillTint="66"/>
          </w:tcPr>
          <w:p>
            <w:pPr>
              <w:spacing w:after="0" w:line="259" w:lineRule="auto"/>
              <w:ind w:left="108" w:firstLine="0"/>
              <w:jc w:val="left"/>
            </w:pPr>
            <w:r>
              <w:t>Estrategia 1</w:t>
            </w:r>
            <w:r>
              <w:rPr>
                <w:i/>
              </w:rPr>
              <w:t xml:space="preserve"> </w:t>
            </w:r>
            <w:r>
              <w:rPr>
                <w:b/>
              </w:rPr>
              <w:t>(2 o 3 )</w:t>
            </w:r>
          </w:p>
        </w:tc>
        <w:tc>
          <w:tcPr>
            <w:tcW w:w="7806" w:type="dxa"/>
            <w:gridSpan w:val="5"/>
            <w:tcBorders>
              <w:top w:val="single" w:color="44546A" w:sz="4" w:space="0"/>
              <w:left w:val="single" w:color="44546A" w:sz="4" w:space="0"/>
              <w:bottom w:val="single" w:color="44546A" w:sz="4" w:space="0"/>
              <w:right w:val="single" w:color="44546A" w:sz="4" w:space="0"/>
            </w:tcBorders>
            <w:shd w:val="clear" w:color="auto" w:fill="auto"/>
          </w:tcPr>
          <w:p>
            <w:pPr>
              <w:spacing w:after="160" w:line="259" w:lineRule="auto"/>
              <w:ind w:left="0" w:firstLine="0"/>
              <w:jc w:val="left"/>
            </w:pPr>
            <w:r>
              <w:t xml:space="preserve"> Plan de actualización y difusión de Plan de Emergencia Jardín Infantil Castillo de Alegría. </w:t>
            </w:r>
          </w:p>
        </w:tc>
      </w:tr>
      <w:tr>
        <w:tblPrEx>
          <w:tblCellMar>
            <w:top w:w="46" w:type="dxa"/>
            <w:left w:w="1" w:type="dxa"/>
            <w:bottom w:w="0" w:type="dxa"/>
            <w:right w:w="0" w:type="dxa"/>
          </w:tblCellMar>
        </w:tblPrEx>
        <w:trPr>
          <w:trHeight w:val="226" w:hRule="atLeast"/>
        </w:trPr>
        <w:tc>
          <w:tcPr>
            <w:tcW w:w="2978" w:type="dxa"/>
            <w:gridSpan w:val="2"/>
            <w:tcBorders>
              <w:top w:val="single" w:color="44546A" w:sz="4" w:space="0"/>
              <w:left w:val="single" w:color="44546A" w:sz="4" w:space="0"/>
              <w:bottom w:val="single" w:color="44546A" w:sz="4" w:space="0"/>
              <w:right w:val="single" w:color="44546A" w:sz="4" w:space="0"/>
            </w:tcBorders>
            <w:shd w:val="clear" w:color="auto" w:fill="BDD6EE" w:themeFill="accent1" w:themeFillTint="66"/>
            <w:vAlign w:val="center"/>
          </w:tcPr>
          <w:p>
            <w:pPr>
              <w:spacing w:after="0" w:line="259" w:lineRule="auto"/>
              <w:ind w:left="0" w:right="5" w:firstLine="0"/>
              <w:jc w:val="center"/>
              <w:rPr>
                <w:b/>
              </w:rPr>
            </w:pPr>
            <w:r>
              <w:rPr>
                <w:b/>
              </w:rPr>
              <w:t xml:space="preserve">Acciones Año  </w:t>
            </w:r>
          </w:p>
        </w:tc>
        <w:tc>
          <w:tcPr>
            <w:tcW w:w="1134" w:type="dxa"/>
            <w:tcBorders>
              <w:top w:val="single" w:color="44546A" w:sz="4" w:space="0"/>
              <w:left w:val="single" w:color="44546A" w:sz="4" w:space="0"/>
              <w:bottom w:val="single" w:color="44546A" w:sz="4" w:space="0"/>
              <w:right w:val="single" w:color="44546A" w:sz="4" w:space="0"/>
            </w:tcBorders>
            <w:shd w:val="clear" w:color="auto" w:fill="BDD6EE" w:themeFill="accent1" w:themeFillTint="66"/>
            <w:vAlign w:val="center"/>
          </w:tcPr>
          <w:p>
            <w:pPr>
              <w:spacing w:after="0" w:line="259" w:lineRule="auto"/>
              <w:ind w:left="0" w:firstLine="0"/>
              <w:jc w:val="center"/>
            </w:pPr>
            <w:r>
              <w:rPr>
                <w:b/>
              </w:rPr>
              <w:t xml:space="preserve">Fechas </w:t>
            </w:r>
          </w:p>
        </w:tc>
        <w:tc>
          <w:tcPr>
            <w:tcW w:w="1842" w:type="dxa"/>
            <w:tcBorders>
              <w:top w:val="single" w:color="44546A" w:sz="4" w:space="0"/>
              <w:left w:val="single" w:color="44546A" w:sz="4" w:space="0"/>
              <w:bottom w:val="single" w:color="44546A" w:sz="4" w:space="0"/>
              <w:right w:val="single" w:color="44546A" w:sz="4" w:space="0"/>
            </w:tcBorders>
            <w:shd w:val="clear" w:color="auto" w:fill="BDD6EE" w:themeFill="accent1" w:themeFillTint="66"/>
            <w:vAlign w:val="center"/>
          </w:tcPr>
          <w:p>
            <w:pPr>
              <w:spacing w:after="0" w:line="259" w:lineRule="auto"/>
              <w:ind w:left="3" w:firstLine="0"/>
              <w:jc w:val="center"/>
            </w:pPr>
            <w:r>
              <w:rPr>
                <w:b/>
              </w:rPr>
              <w:t xml:space="preserve">Recursos </w:t>
            </w:r>
          </w:p>
        </w:tc>
        <w:tc>
          <w:tcPr>
            <w:tcW w:w="2127" w:type="dxa"/>
            <w:tcBorders>
              <w:top w:val="single" w:color="44546A" w:sz="4" w:space="0"/>
              <w:left w:val="single" w:color="44546A" w:sz="4" w:space="0"/>
              <w:bottom w:val="single" w:color="44546A" w:sz="4" w:space="0"/>
              <w:right w:val="single" w:color="44546A" w:sz="4" w:space="0"/>
            </w:tcBorders>
            <w:shd w:val="clear" w:color="auto" w:fill="BDD6EE" w:themeFill="accent1" w:themeFillTint="66"/>
            <w:vAlign w:val="center"/>
          </w:tcPr>
          <w:p>
            <w:pPr>
              <w:spacing w:after="0" w:line="259" w:lineRule="auto"/>
              <w:ind w:left="124" w:firstLine="0"/>
              <w:jc w:val="left"/>
            </w:pPr>
            <w:r>
              <w:rPr>
                <w:b/>
              </w:rPr>
              <w:t xml:space="preserve">Responsables </w:t>
            </w:r>
          </w:p>
        </w:tc>
        <w:tc>
          <w:tcPr>
            <w:tcW w:w="2419" w:type="dxa"/>
            <w:tcBorders>
              <w:top w:val="single" w:color="44546A" w:sz="4" w:space="0"/>
              <w:left w:val="single" w:color="44546A" w:sz="4" w:space="0"/>
              <w:bottom w:val="single" w:color="44546A" w:sz="4" w:space="0"/>
              <w:right w:val="single" w:color="44546A" w:sz="4" w:space="0"/>
            </w:tcBorders>
            <w:shd w:val="clear" w:color="auto" w:fill="BDD6EE" w:themeFill="accent1" w:themeFillTint="66"/>
          </w:tcPr>
          <w:p>
            <w:pPr>
              <w:spacing w:after="0" w:line="259" w:lineRule="auto"/>
              <w:ind w:left="0" w:firstLine="0"/>
              <w:jc w:val="center"/>
            </w:pPr>
            <w:r>
              <w:rPr>
                <w:b/>
              </w:rPr>
              <w:t xml:space="preserve">Medio de verificación </w:t>
            </w:r>
          </w:p>
        </w:tc>
      </w:tr>
      <w:tr>
        <w:tblPrEx>
          <w:tblCellMar>
            <w:top w:w="46" w:type="dxa"/>
            <w:left w:w="1" w:type="dxa"/>
            <w:bottom w:w="0" w:type="dxa"/>
            <w:right w:w="0" w:type="dxa"/>
          </w:tblCellMar>
        </w:tblPrEx>
        <w:trPr>
          <w:trHeight w:val="711" w:hRule="atLeast"/>
        </w:trPr>
        <w:tc>
          <w:tcPr>
            <w:tcW w:w="2978" w:type="dxa"/>
            <w:gridSpan w:val="2"/>
            <w:tcBorders>
              <w:top w:val="single" w:color="44546A" w:sz="4" w:space="0"/>
              <w:left w:val="single" w:color="44546A" w:sz="4" w:space="0"/>
              <w:bottom w:val="single" w:color="44546A" w:sz="4" w:space="0"/>
              <w:right w:val="single" w:color="44546A" w:sz="4" w:space="0"/>
            </w:tcBorders>
          </w:tcPr>
          <w:p>
            <w:pPr>
              <w:spacing w:after="0" w:line="259" w:lineRule="auto"/>
              <w:ind w:left="0" w:firstLine="0"/>
              <w:rPr>
                <w:rFonts w:ascii="Times New Roman" w:hAnsi="Times New Roman" w:cs="Times New Roman"/>
                <w:sz w:val="22"/>
              </w:rPr>
            </w:pPr>
            <w:r>
              <w:rPr>
                <w:rFonts w:ascii="Times New Roman" w:hAnsi="Times New Roman" w:cs="Times New Roman"/>
                <w:sz w:val="22"/>
              </w:rPr>
              <w:t xml:space="preserve">1. Análisis plan de emergencia en base a las normativas vigentes año 2022. </w:t>
            </w:r>
          </w:p>
          <w:p>
            <w:pPr>
              <w:spacing w:after="0" w:line="259" w:lineRule="auto"/>
              <w:ind w:left="0" w:firstLine="0"/>
              <w:rPr>
                <w:rFonts w:ascii="Times New Roman" w:hAnsi="Times New Roman" w:cs="Times New Roman"/>
                <w:sz w:val="22"/>
              </w:rPr>
            </w:pPr>
          </w:p>
        </w:tc>
        <w:tc>
          <w:tcPr>
            <w:tcW w:w="1134" w:type="dxa"/>
            <w:tcBorders>
              <w:top w:val="single" w:color="44546A" w:sz="4" w:space="0"/>
              <w:left w:val="single" w:color="44546A" w:sz="4" w:space="0"/>
              <w:bottom w:val="single" w:color="44546A" w:sz="4" w:space="0"/>
              <w:right w:val="single" w:color="44546A" w:sz="4" w:space="0"/>
            </w:tcBorders>
          </w:tcPr>
          <w:p>
            <w:pPr>
              <w:spacing w:after="0" w:line="259" w:lineRule="auto"/>
              <w:rPr>
                <w:rFonts w:ascii="Times New Roman" w:hAnsi="Times New Roman" w:cs="Times New Roman"/>
                <w:sz w:val="22"/>
              </w:rPr>
            </w:pPr>
            <w:r>
              <w:rPr>
                <w:rFonts w:ascii="Times New Roman" w:hAnsi="Times New Roman" w:cs="Times New Roman"/>
                <w:sz w:val="22"/>
              </w:rPr>
              <w:t>Junio 2022</w:t>
            </w:r>
          </w:p>
        </w:tc>
        <w:tc>
          <w:tcPr>
            <w:tcW w:w="1842" w:type="dxa"/>
            <w:tcBorders>
              <w:top w:val="single" w:color="44546A" w:sz="4" w:space="0"/>
              <w:left w:val="single" w:color="44546A" w:sz="4" w:space="0"/>
              <w:bottom w:val="single" w:color="44546A" w:sz="4" w:space="0"/>
              <w:right w:val="single" w:color="44546A" w:sz="4" w:space="0"/>
            </w:tcBorders>
          </w:tcPr>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Recursos humanos.</w:t>
            </w:r>
          </w:p>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Plan de emergencia actual.</w:t>
            </w:r>
          </w:p>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 xml:space="preserve">Bibliografía.  </w:t>
            </w:r>
          </w:p>
        </w:tc>
        <w:tc>
          <w:tcPr>
            <w:tcW w:w="2127" w:type="dxa"/>
            <w:tcBorders>
              <w:top w:val="single" w:color="44546A" w:sz="4" w:space="0"/>
              <w:left w:val="single" w:color="44546A" w:sz="4" w:space="0"/>
              <w:bottom w:val="single" w:color="44546A" w:sz="4" w:space="0"/>
              <w:right w:val="single" w:color="44546A" w:sz="4" w:space="0"/>
            </w:tcBorders>
          </w:tcPr>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 xml:space="preserve">Equipo técnico. </w:t>
            </w:r>
          </w:p>
        </w:tc>
        <w:tc>
          <w:tcPr>
            <w:tcW w:w="2419" w:type="dxa"/>
            <w:tcBorders>
              <w:top w:val="single" w:color="44546A" w:sz="4" w:space="0"/>
              <w:left w:val="single" w:color="44546A" w:sz="4" w:space="0"/>
              <w:bottom w:val="single" w:color="44546A" w:sz="4" w:space="0"/>
              <w:right w:val="single" w:color="44546A" w:sz="4" w:space="0"/>
            </w:tcBorders>
          </w:tcPr>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Análisis cualitativo.</w:t>
            </w:r>
          </w:p>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Material bibliográfico.</w:t>
            </w:r>
          </w:p>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 xml:space="preserve">Acta reunión técnica. </w:t>
            </w:r>
          </w:p>
          <w:p>
            <w:pPr>
              <w:spacing w:after="0" w:line="240" w:lineRule="auto"/>
              <w:rPr>
                <w:rFonts w:ascii="Times New Roman" w:hAnsi="Times New Roman" w:cs="Times New Roman"/>
                <w:sz w:val="22"/>
              </w:rPr>
            </w:pPr>
          </w:p>
        </w:tc>
      </w:tr>
      <w:tr>
        <w:tblPrEx>
          <w:tblCellMar>
            <w:top w:w="46" w:type="dxa"/>
            <w:left w:w="1" w:type="dxa"/>
            <w:bottom w:w="0" w:type="dxa"/>
            <w:right w:w="0" w:type="dxa"/>
          </w:tblCellMar>
        </w:tblPrEx>
        <w:trPr>
          <w:trHeight w:val="756" w:hRule="atLeast"/>
        </w:trPr>
        <w:tc>
          <w:tcPr>
            <w:tcW w:w="2978" w:type="dxa"/>
            <w:gridSpan w:val="2"/>
            <w:tcBorders>
              <w:top w:val="single" w:color="44546A" w:sz="4" w:space="0"/>
              <w:left w:val="single" w:color="44546A" w:sz="4" w:space="0"/>
              <w:bottom w:val="single" w:color="44546A" w:sz="4" w:space="0"/>
              <w:right w:val="single" w:color="44546A" w:sz="4" w:space="0"/>
            </w:tcBorders>
          </w:tcPr>
          <w:p>
            <w:pPr>
              <w:spacing w:after="0" w:line="259" w:lineRule="auto"/>
              <w:ind w:left="0" w:firstLine="0"/>
              <w:rPr>
                <w:rFonts w:ascii="Times New Roman" w:hAnsi="Times New Roman" w:cs="Times New Roman"/>
                <w:sz w:val="22"/>
              </w:rPr>
            </w:pPr>
            <w:r>
              <w:rPr>
                <w:rFonts w:ascii="Times New Roman" w:hAnsi="Times New Roman" w:cs="Times New Roman"/>
                <w:sz w:val="22"/>
              </w:rPr>
              <w:t xml:space="preserve">2. Taller de actualización Plan de Emergencia en base a las normativas vigentes. </w:t>
            </w:r>
          </w:p>
          <w:p>
            <w:pPr>
              <w:spacing w:after="0" w:line="259" w:lineRule="auto"/>
              <w:ind w:left="0" w:right="51" w:firstLine="0"/>
              <w:rPr>
                <w:rFonts w:ascii="Times New Roman" w:hAnsi="Times New Roman" w:cs="Times New Roman"/>
                <w:sz w:val="22"/>
              </w:rPr>
            </w:pPr>
          </w:p>
        </w:tc>
        <w:tc>
          <w:tcPr>
            <w:tcW w:w="1134" w:type="dxa"/>
            <w:tcBorders>
              <w:top w:val="single" w:color="44546A" w:sz="4" w:space="0"/>
              <w:left w:val="single" w:color="44546A" w:sz="4" w:space="0"/>
              <w:bottom w:val="single" w:color="44546A" w:sz="4" w:space="0"/>
              <w:right w:val="single" w:color="44546A" w:sz="4" w:space="0"/>
            </w:tcBorders>
          </w:tcPr>
          <w:p>
            <w:pPr>
              <w:spacing w:after="0" w:line="259" w:lineRule="auto"/>
              <w:ind w:left="106" w:firstLine="0"/>
              <w:rPr>
                <w:rFonts w:ascii="Times New Roman" w:hAnsi="Times New Roman" w:cs="Times New Roman"/>
                <w:sz w:val="22"/>
              </w:rPr>
            </w:pPr>
            <w:r>
              <w:rPr>
                <w:rFonts w:ascii="Times New Roman" w:hAnsi="Times New Roman" w:cs="Times New Roman"/>
                <w:sz w:val="22"/>
              </w:rPr>
              <w:t xml:space="preserve">Agosto 2022.  </w:t>
            </w:r>
          </w:p>
        </w:tc>
        <w:tc>
          <w:tcPr>
            <w:tcW w:w="1842" w:type="dxa"/>
            <w:tcBorders>
              <w:top w:val="single" w:color="44546A" w:sz="4" w:space="0"/>
              <w:left w:val="single" w:color="44546A" w:sz="4" w:space="0"/>
              <w:bottom w:val="single" w:color="44546A" w:sz="4" w:space="0"/>
              <w:right w:val="single" w:color="44546A" w:sz="4" w:space="0"/>
            </w:tcBorders>
          </w:tcPr>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 xml:space="preserve"> Recursos humanos.</w:t>
            </w:r>
          </w:p>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Plan de emergencia actual.</w:t>
            </w:r>
          </w:p>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Bibliografía.</w:t>
            </w:r>
          </w:p>
        </w:tc>
        <w:tc>
          <w:tcPr>
            <w:tcW w:w="2127" w:type="dxa"/>
            <w:tcBorders>
              <w:top w:val="single" w:color="44546A" w:sz="4" w:space="0"/>
              <w:left w:val="single" w:color="44546A" w:sz="4" w:space="0"/>
              <w:bottom w:val="single" w:color="44546A" w:sz="4" w:space="0"/>
              <w:right w:val="single" w:color="44546A" w:sz="4" w:space="0"/>
            </w:tcBorders>
          </w:tcPr>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Encargada Plan de Emergencia.</w:t>
            </w:r>
          </w:p>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 xml:space="preserve">Directora. </w:t>
            </w:r>
          </w:p>
        </w:tc>
        <w:tc>
          <w:tcPr>
            <w:tcW w:w="2419" w:type="dxa"/>
            <w:tcBorders>
              <w:top w:val="single" w:color="44546A" w:sz="4" w:space="0"/>
              <w:left w:val="single" w:color="44546A" w:sz="4" w:space="0"/>
              <w:bottom w:val="single" w:color="44546A" w:sz="4" w:space="0"/>
              <w:right w:val="single" w:color="44546A" w:sz="4" w:space="0"/>
            </w:tcBorders>
          </w:tcPr>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Acta reunión.</w:t>
            </w:r>
          </w:p>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Fotografías.</w:t>
            </w:r>
          </w:p>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 xml:space="preserve">Plan de Emergencia actualizado. </w:t>
            </w:r>
          </w:p>
        </w:tc>
      </w:tr>
      <w:tr>
        <w:tblPrEx>
          <w:tblCellMar>
            <w:top w:w="46" w:type="dxa"/>
            <w:left w:w="1" w:type="dxa"/>
            <w:bottom w:w="0" w:type="dxa"/>
            <w:right w:w="0" w:type="dxa"/>
          </w:tblCellMar>
        </w:tblPrEx>
        <w:trPr>
          <w:trHeight w:val="457" w:hRule="atLeast"/>
        </w:trPr>
        <w:tc>
          <w:tcPr>
            <w:tcW w:w="2978" w:type="dxa"/>
            <w:gridSpan w:val="2"/>
            <w:tcBorders>
              <w:top w:val="single" w:color="44546A" w:sz="4" w:space="0"/>
              <w:left w:val="single" w:color="44546A" w:sz="4" w:space="0"/>
              <w:bottom w:val="single" w:color="44546A" w:sz="4" w:space="0"/>
              <w:right w:val="single" w:color="44546A" w:sz="4" w:space="0"/>
            </w:tcBorders>
          </w:tcPr>
          <w:p>
            <w:pPr>
              <w:spacing w:after="0" w:line="259" w:lineRule="auto"/>
              <w:rPr>
                <w:rFonts w:ascii="Times New Roman" w:hAnsi="Times New Roman" w:cs="Times New Roman"/>
                <w:sz w:val="22"/>
              </w:rPr>
            </w:pPr>
            <w:r>
              <w:rPr>
                <w:rFonts w:ascii="Times New Roman" w:hAnsi="Times New Roman" w:cs="Times New Roman"/>
                <w:sz w:val="22"/>
              </w:rPr>
              <w:t xml:space="preserve">3.  Difusión Plan de emergencia año 2022. </w:t>
            </w:r>
          </w:p>
          <w:p>
            <w:pPr>
              <w:spacing w:after="0" w:line="259" w:lineRule="auto"/>
              <w:ind w:left="109" w:firstLine="0"/>
              <w:rPr>
                <w:rFonts w:ascii="Times New Roman" w:hAnsi="Times New Roman" w:cs="Times New Roman"/>
                <w:sz w:val="22"/>
              </w:rPr>
            </w:pPr>
            <w:r>
              <w:rPr>
                <w:rFonts w:ascii="Times New Roman" w:hAnsi="Times New Roman" w:cs="Times New Roman"/>
                <w:sz w:val="22"/>
              </w:rPr>
              <w:t xml:space="preserve"> </w:t>
            </w:r>
          </w:p>
        </w:tc>
        <w:tc>
          <w:tcPr>
            <w:tcW w:w="1134" w:type="dxa"/>
            <w:tcBorders>
              <w:top w:val="single" w:color="44546A" w:sz="4" w:space="0"/>
              <w:left w:val="single" w:color="44546A" w:sz="4" w:space="0"/>
              <w:bottom w:val="single" w:color="44546A" w:sz="4" w:space="0"/>
              <w:right w:val="single" w:color="44546A" w:sz="4" w:space="0"/>
            </w:tcBorders>
          </w:tcPr>
          <w:p>
            <w:pPr>
              <w:spacing w:after="0" w:line="259" w:lineRule="auto"/>
              <w:ind w:left="106" w:firstLine="0"/>
              <w:rPr>
                <w:rFonts w:ascii="Times New Roman" w:hAnsi="Times New Roman" w:cs="Times New Roman"/>
                <w:sz w:val="22"/>
              </w:rPr>
            </w:pPr>
            <w:r>
              <w:rPr>
                <w:rFonts w:ascii="Times New Roman" w:hAnsi="Times New Roman" w:cs="Times New Roman"/>
                <w:sz w:val="22"/>
              </w:rPr>
              <w:t xml:space="preserve"> Agosto 2022. </w:t>
            </w:r>
          </w:p>
        </w:tc>
        <w:tc>
          <w:tcPr>
            <w:tcW w:w="1842" w:type="dxa"/>
            <w:tcBorders>
              <w:top w:val="single" w:color="44546A" w:sz="4" w:space="0"/>
              <w:left w:val="single" w:color="44546A" w:sz="4" w:space="0"/>
              <w:bottom w:val="single" w:color="44546A" w:sz="4" w:space="0"/>
              <w:right w:val="single" w:color="44546A" w:sz="4" w:space="0"/>
            </w:tcBorders>
          </w:tcPr>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Material de librería.</w:t>
            </w:r>
          </w:p>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Recursos humanos.</w:t>
            </w:r>
          </w:p>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 xml:space="preserve">Medios de comunicación. </w:t>
            </w:r>
          </w:p>
        </w:tc>
        <w:tc>
          <w:tcPr>
            <w:tcW w:w="2127" w:type="dxa"/>
            <w:tcBorders>
              <w:top w:val="single" w:color="44546A" w:sz="4" w:space="0"/>
              <w:left w:val="single" w:color="44546A" w:sz="4" w:space="0"/>
              <w:bottom w:val="single" w:color="44546A" w:sz="4" w:space="0"/>
              <w:right w:val="single" w:color="44546A" w:sz="4" w:space="0"/>
            </w:tcBorders>
          </w:tcPr>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Encargada Plan de Emergencia.</w:t>
            </w:r>
          </w:p>
          <w:p>
            <w:pPr>
              <w:pStyle w:val="15"/>
              <w:numPr>
                <w:ilvl w:val="0"/>
                <w:numId w:val="24"/>
              </w:numPr>
              <w:tabs>
                <w:tab w:val="left" w:pos="541"/>
                <w:tab w:val="center" w:pos="1084"/>
              </w:tabs>
              <w:spacing w:after="0" w:line="259" w:lineRule="auto"/>
              <w:rPr>
                <w:rFonts w:ascii="Times New Roman" w:hAnsi="Times New Roman" w:cs="Times New Roman"/>
                <w:sz w:val="22"/>
              </w:rPr>
            </w:pPr>
            <w:r>
              <w:rPr>
                <w:rFonts w:ascii="Times New Roman" w:hAnsi="Times New Roman" w:cs="Times New Roman"/>
                <w:sz w:val="22"/>
              </w:rPr>
              <w:tab/>
            </w:r>
            <w:r>
              <w:rPr>
                <w:rFonts w:ascii="Times New Roman" w:hAnsi="Times New Roman" w:cs="Times New Roman"/>
                <w:sz w:val="22"/>
              </w:rPr>
              <w:t xml:space="preserve">Directora. </w:t>
            </w:r>
          </w:p>
          <w:p>
            <w:pPr>
              <w:pStyle w:val="15"/>
              <w:numPr>
                <w:ilvl w:val="0"/>
                <w:numId w:val="24"/>
              </w:numPr>
              <w:tabs>
                <w:tab w:val="left" w:pos="541"/>
                <w:tab w:val="center" w:pos="1084"/>
              </w:tabs>
              <w:spacing w:after="0" w:line="259" w:lineRule="auto"/>
              <w:rPr>
                <w:rFonts w:ascii="Times New Roman" w:hAnsi="Times New Roman" w:cs="Times New Roman"/>
                <w:sz w:val="22"/>
              </w:rPr>
            </w:pPr>
            <w:r>
              <w:rPr>
                <w:rFonts w:ascii="Times New Roman" w:hAnsi="Times New Roman" w:cs="Times New Roman"/>
                <w:sz w:val="22"/>
              </w:rPr>
              <w:t xml:space="preserve">Equipo técnico. </w:t>
            </w:r>
          </w:p>
          <w:p>
            <w:pPr>
              <w:spacing w:after="0" w:line="259" w:lineRule="auto"/>
              <w:ind w:left="51" w:firstLine="0"/>
              <w:rPr>
                <w:rFonts w:ascii="Times New Roman" w:hAnsi="Times New Roman" w:cs="Times New Roman"/>
                <w:sz w:val="22"/>
              </w:rPr>
            </w:pPr>
            <w:r>
              <w:rPr>
                <w:rFonts w:ascii="Times New Roman" w:hAnsi="Times New Roman" w:cs="Times New Roman"/>
                <w:sz w:val="22"/>
              </w:rPr>
              <w:t xml:space="preserve"> </w:t>
            </w:r>
          </w:p>
        </w:tc>
        <w:tc>
          <w:tcPr>
            <w:tcW w:w="2419" w:type="dxa"/>
            <w:tcBorders>
              <w:top w:val="single" w:color="44546A" w:sz="4" w:space="0"/>
              <w:left w:val="single" w:color="44546A" w:sz="4" w:space="0"/>
              <w:bottom w:val="single" w:color="44546A" w:sz="4" w:space="0"/>
              <w:right w:val="single" w:color="44546A" w:sz="4" w:space="0"/>
            </w:tcBorders>
          </w:tcPr>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 xml:space="preserve">Fotografías. </w:t>
            </w:r>
          </w:p>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 xml:space="preserve">Tríptico informativo. </w:t>
            </w:r>
          </w:p>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 xml:space="preserve">Video informativo. </w:t>
            </w:r>
          </w:p>
        </w:tc>
      </w:tr>
    </w:tbl>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p>
      <w:pPr>
        <w:spacing w:after="0" w:line="259" w:lineRule="auto"/>
        <w:ind w:left="0" w:firstLine="0"/>
        <w:jc w:val="left"/>
      </w:pPr>
    </w:p>
    <w:tbl>
      <w:tblPr>
        <w:tblStyle w:val="17"/>
        <w:tblW w:w="10500" w:type="dxa"/>
        <w:tblInd w:w="-856" w:type="dxa"/>
        <w:tblLayout w:type="autofit"/>
        <w:tblCellMar>
          <w:top w:w="46" w:type="dxa"/>
          <w:left w:w="1" w:type="dxa"/>
          <w:bottom w:w="0" w:type="dxa"/>
          <w:right w:w="0" w:type="dxa"/>
        </w:tblCellMar>
      </w:tblPr>
      <w:tblGrid>
        <w:gridCol w:w="2694"/>
        <w:gridCol w:w="284"/>
        <w:gridCol w:w="1134"/>
        <w:gridCol w:w="1842"/>
        <w:gridCol w:w="2127"/>
        <w:gridCol w:w="2419"/>
      </w:tblGrid>
      <w:tr>
        <w:tblPrEx>
          <w:tblCellMar>
            <w:top w:w="46" w:type="dxa"/>
            <w:left w:w="1" w:type="dxa"/>
            <w:bottom w:w="0" w:type="dxa"/>
            <w:right w:w="0" w:type="dxa"/>
          </w:tblCellMar>
        </w:tblPrEx>
        <w:trPr>
          <w:trHeight w:val="303" w:hRule="atLeast"/>
        </w:trPr>
        <w:tc>
          <w:tcPr>
            <w:tcW w:w="2694" w:type="dxa"/>
            <w:tcBorders>
              <w:top w:val="single" w:color="auto" w:sz="4" w:space="0"/>
              <w:left w:val="single" w:color="auto" w:sz="4" w:space="0"/>
              <w:bottom w:val="single" w:color="auto" w:sz="4" w:space="0"/>
              <w:right w:val="single" w:color="auto" w:sz="4" w:space="0"/>
            </w:tcBorders>
            <w:shd w:val="clear" w:color="auto" w:fill="DADADA" w:themeFill="accent3" w:themeFillTint="66"/>
          </w:tcPr>
          <w:p>
            <w:pPr>
              <w:spacing w:after="0" w:line="259" w:lineRule="auto"/>
              <w:ind w:left="210" w:firstLine="0"/>
              <w:jc w:val="left"/>
            </w:pPr>
            <w:r>
              <w:t xml:space="preserve">DIMENSIÓN  </w:t>
            </w:r>
          </w:p>
        </w:tc>
        <w:tc>
          <w:tcPr>
            <w:tcW w:w="7806" w:type="dxa"/>
            <w:gridSpan w:val="5"/>
            <w:tcBorders>
              <w:top w:val="single" w:color="auto" w:sz="4" w:space="0"/>
              <w:left w:val="single" w:color="auto" w:sz="4" w:space="0"/>
              <w:bottom w:val="single" w:color="auto" w:sz="4" w:space="0"/>
              <w:right w:val="single" w:color="auto" w:sz="4" w:space="0"/>
            </w:tcBorders>
            <w:shd w:val="clear" w:color="auto" w:fill="auto"/>
          </w:tcPr>
          <w:p>
            <w:pPr>
              <w:spacing w:after="160" w:line="259" w:lineRule="auto"/>
              <w:ind w:left="0" w:firstLine="0"/>
              <w:jc w:val="left"/>
            </w:pPr>
            <w:r>
              <w:rPr>
                <w:b/>
              </w:rPr>
              <w:t xml:space="preserve"> GESTIÓN DE RECURSOS </w:t>
            </w:r>
          </w:p>
        </w:tc>
      </w:tr>
      <w:tr>
        <w:tblPrEx>
          <w:tblCellMar>
            <w:top w:w="46" w:type="dxa"/>
            <w:left w:w="1" w:type="dxa"/>
            <w:bottom w:w="0" w:type="dxa"/>
            <w:right w:w="0" w:type="dxa"/>
          </w:tblCellMar>
        </w:tblPrEx>
        <w:trPr>
          <w:trHeight w:val="216" w:hRule="atLeast"/>
        </w:trPr>
        <w:tc>
          <w:tcPr>
            <w:tcW w:w="2694" w:type="dxa"/>
            <w:tcBorders>
              <w:top w:val="single" w:color="auto" w:sz="4" w:space="0"/>
              <w:left w:val="single" w:color="44546A" w:sz="4" w:space="0"/>
              <w:bottom w:val="single" w:color="44546A" w:sz="4" w:space="0"/>
              <w:right w:val="single" w:color="7F7F7F" w:sz="4" w:space="0"/>
            </w:tcBorders>
            <w:shd w:val="clear" w:color="auto" w:fill="DADADA" w:themeFill="accent3" w:themeFillTint="66"/>
          </w:tcPr>
          <w:p>
            <w:pPr>
              <w:spacing w:after="160" w:line="259" w:lineRule="auto"/>
              <w:ind w:left="0" w:firstLine="0"/>
              <w:jc w:val="left"/>
            </w:pPr>
            <w:r>
              <w:t>Subdimensión</w:t>
            </w:r>
          </w:p>
        </w:tc>
        <w:tc>
          <w:tcPr>
            <w:tcW w:w="7806" w:type="dxa"/>
            <w:gridSpan w:val="5"/>
            <w:tcBorders>
              <w:top w:val="single" w:color="auto" w:sz="4" w:space="0"/>
              <w:left w:val="single" w:color="44546A" w:sz="4" w:space="0"/>
              <w:bottom w:val="single" w:color="44546A" w:sz="4" w:space="0"/>
              <w:right w:val="single" w:color="7F7F7F" w:sz="4" w:space="0"/>
            </w:tcBorders>
            <w:shd w:val="clear" w:color="auto" w:fill="auto"/>
          </w:tcPr>
          <w:p>
            <w:pPr>
              <w:spacing w:after="160" w:line="259" w:lineRule="auto"/>
              <w:ind w:left="0" w:firstLine="0"/>
              <w:jc w:val="left"/>
            </w:pPr>
            <w:r>
              <w:t xml:space="preserve">GESTIÓN DE PARSONAS </w:t>
            </w:r>
          </w:p>
        </w:tc>
      </w:tr>
      <w:tr>
        <w:tblPrEx>
          <w:tblCellMar>
            <w:top w:w="46" w:type="dxa"/>
            <w:left w:w="1" w:type="dxa"/>
            <w:bottom w:w="0" w:type="dxa"/>
            <w:right w:w="0" w:type="dxa"/>
          </w:tblCellMar>
        </w:tblPrEx>
        <w:trPr>
          <w:trHeight w:val="251" w:hRule="atLeast"/>
        </w:trPr>
        <w:tc>
          <w:tcPr>
            <w:tcW w:w="2694" w:type="dxa"/>
            <w:tcBorders>
              <w:top w:val="single" w:color="44546A" w:sz="4" w:space="0"/>
              <w:left w:val="single" w:color="44546A" w:sz="4" w:space="0"/>
              <w:bottom w:val="single" w:color="44546A" w:sz="4" w:space="0"/>
              <w:right w:val="single" w:color="44546A" w:sz="4" w:space="0"/>
            </w:tcBorders>
            <w:shd w:val="clear" w:color="auto" w:fill="DADADA" w:themeFill="accent3" w:themeFillTint="66"/>
          </w:tcPr>
          <w:p>
            <w:pPr>
              <w:spacing w:after="0" w:line="259" w:lineRule="auto"/>
              <w:ind w:left="108" w:firstLine="0"/>
              <w:jc w:val="left"/>
            </w:pPr>
            <w:r>
              <w:t>Objetivo Estratégico</w:t>
            </w:r>
          </w:p>
        </w:tc>
        <w:tc>
          <w:tcPr>
            <w:tcW w:w="7806" w:type="dxa"/>
            <w:gridSpan w:val="5"/>
            <w:tcBorders>
              <w:top w:val="single" w:color="44546A" w:sz="4" w:space="0"/>
              <w:left w:val="single" w:color="44546A" w:sz="4" w:space="0"/>
              <w:bottom w:val="single" w:color="44546A" w:sz="4" w:space="0"/>
              <w:right w:val="single" w:color="44546A" w:sz="4" w:space="0"/>
            </w:tcBorders>
            <w:shd w:val="clear" w:color="auto" w:fill="auto"/>
          </w:tcPr>
          <w:p>
            <w:pPr>
              <w:spacing w:after="160" w:line="259" w:lineRule="auto"/>
              <w:ind w:left="0" w:firstLine="0"/>
            </w:pPr>
            <w:r>
              <w:t>Construir instancias de reflexión entre las funcionarias del jardín infantil castillo de alegría para promover la convivencia, autocuidado y recreación, monitoreando el clima laboral de manera mensual, resguardando los ambientes nutritivos a través del refuerzo positivo hacia el personal y la elaboración un plan de trabajo interno en el que se enriquezca el área de convivencia.</w:t>
            </w:r>
          </w:p>
        </w:tc>
      </w:tr>
      <w:tr>
        <w:tblPrEx>
          <w:tblCellMar>
            <w:top w:w="46" w:type="dxa"/>
            <w:left w:w="1" w:type="dxa"/>
            <w:bottom w:w="0" w:type="dxa"/>
            <w:right w:w="0" w:type="dxa"/>
          </w:tblCellMar>
        </w:tblPrEx>
        <w:trPr>
          <w:trHeight w:val="282" w:hRule="atLeast"/>
        </w:trPr>
        <w:tc>
          <w:tcPr>
            <w:tcW w:w="2694" w:type="dxa"/>
            <w:tcBorders>
              <w:top w:val="single" w:color="44546A" w:sz="4" w:space="0"/>
              <w:left w:val="single" w:color="44546A" w:sz="4" w:space="0"/>
              <w:bottom w:val="single" w:color="44546A" w:sz="4" w:space="0"/>
              <w:right w:val="single" w:color="44546A" w:sz="4" w:space="0"/>
            </w:tcBorders>
            <w:shd w:val="clear" w:color="auto" w:fill="DADADA" w:themeFill="accent3" w:themeFillTint="66"/>
          </w:tcPr>
          <w:p>
            <w:pPr>
              <w:spacing w:after="0" w:line="259" w:lineRule="auto"/>
              <w:ind w:left="108" w:firstLine="0"/>
              <w:jc w:val="left"/>
            </w:pPr>
            <w:r>
              <w:t>Meta 1</w:t>
            </w:r>
            <w:r>
              <w:rPr>
                <w:i/>
              </w:rPr>
              <w:t xml:space="preserve">  </w:t>
            </w:r>
            <w:r>
              <w:rPr>
                <w:b/>
                <w:i/>
              </w:rPr>
              <w:t>(% cuantificable)</w:t>
            </w:r>
          </w:p>
        </w:tc>
        <w:tc>
          <w:tcPr>
            <w:tcW w:w="7806" w:type="dxa"/>
            <w:gridSpan w:val="5"/>
            <w:tcBorders>
              <w:top w:val="single" w:color="44546A" w:sz="4" w:space="0"/>
              <w:left w:val="single" w:color="44546A" w:sz="4" w:space="0"/>
              <w:bottom w:val="single" w:color="44546A" w:sz="4" w:space="0"/>
              <w:right w:val="single" w:color="44546A" w:sz="4" w:space="0"/>
            </w:tcBorders>
            <w:shd w:val="clear" w:color="auto" w:fill="auto"/>
          </w:tcPr>
          <w:p>
            <w:pPr>
              <w:spacing w:after="160" w:line="259" w:lineRule="auto"/>
              <w:ind w:left="0" w:firstLine="0"/>
              <w:jc w:val="left"/>
            </w:pPr>
            <w:r>
              <w:t xml:space="preserve"> Realizar en un 100% tres instancias de reflexión y autocuidado con las funcionarias del establecimiento. </w:t>
            </w:r>
          </w:p>
        </w:tc>
      </w:tr>
      <w:tr>
        <w:tblPrEx>
          <w:tblCellMar>
            <w:top w:w="46" w:type="dxa"/>
            <w:left w:w="1" w:type="dxa"/>
            <w:bottom w:w="0" w:type="dxa"/>
            <w:right w:w="0" w:type="dxa"/>
          </w:tblCellMar>
        </w:tblPrEx>
        <w:trPr>
          <w:trHeight w:val="148" w:hRule="atLeast"/>
        </w:trPr>
        <w:tc>
          <w:tcPr>
            <w:tcW w:w="2694" w:type="dxa"/>
            <w:tcBorders>
              <w:top w:val="single" w:color="44546A" w:sz="4" w:space="0"/>
              <w:left w:val="single" w:color="44546A" w:sz="4" w:space="0"/>
              <w:bottom w:val="single" w:color="44546A" w:sz="4" w:space="0"/>
              <w:right w:val="single" w:color="44546A" w:sz="4" w:space="0"/>
            </w:tcBorders>
            <w:shd w:val="clear" w:color="auto" w:fill="DADADA" w:themeFill="accent3" w:themeFillTint="66"/>
          </w:tcPr>
          <w:p>
            <w:pPr>
              <w:spacing w:after="0" w:line="259" w:lineRule="auto"/>
              <w:ind w:left="108" w:firstLine="0"/>
              <w:jc w:val="left"/>
            </w:pPr>
            <w:r>
              <w:t>Estrategia 1</w:t>
            </w:r>
            <w:r>
              <w:rPr>
                <w:i/>
              </w:rPr>
              <w:t xml:space="preserve"> </w:t>
            </w:r>
            <w:r>
              <w:rPr>
                <w:b/>
              </w:rPr>
              <w:t>(2 o 3 )</w:t>
            </w:r>
          </w:p>
        </w:tc>
        <w:tc>
          <w:tcPr>
            <w:tcW w:w="7806" w:type="dxa"/>
            <w:gridSpan w:val="5"/>
            <w:tcBorders>
              <w:top w:val="single" w:color="44546A" w:sz="4" w:space="0"/>
              <w:left w:val="single" w:color="44546A" w:sz="4" w:space="0"/>
              <w:bottom w:val="single" w:color="44546A" w:sz="4" w:space="0"/>
              <w:right w:val="single" w:color="44546A" w:sz="4" w:space="0"/>
            </w:tcBorders>
            <w:shd w:val="clear" w:color="auto" w:fill="auto"/>
          </w:tcPr>
          <w:p>
            <w:pPr>
              <w:spacing w:after="160" w:line="259" w:lineRule="auto"/>
              <w:ind w:left="0" w:firstLine="0"/>
              <w:jc w:val="left"/>
            </w:pPr>
            <w:r>
              <w:t xml:space="preserve"> Promover la participación de las funcionarias en instancias de autocuidado y reflexión. </w:t>
            </w:r>
          </w:p>
        </w:tc>
      </w:tr>
      <w:tr>
        <w:tblPrEx>
          <w:tblCellMar>
            <w:top w:w="46" w:type="dxa"/>
            <w:left w:w="1" w:type="dxa"/>
            <w:bottom w:w="0" w:type="dxa"/>
            <w:right w:w="0" w:type="dxa"/>
          </w:tblCellMar>
        </w:tblPrEx>
        <w:trPr>
          <w:trHeight w:val="226" w:hRule="atLeast"/>
        </w:trPr>
        <w:tc>
          <w:tcPr>
            <w:tcW w:w="2978" w:type="dxa"/>
            <w:gridSpan w:val="2"/>
            <w:tcBorders>
              <w:top w:val="single" w:color="44546A" w:sz="4" w:space="0"/>
              <w:left w:val="single" w:color="44546A" w:sz="4" w:space="0"/>
              <w:bottom w:val="single" w:color="44546A" w:sz="4" w:space="0"/>
              <w:right w:val="single" w:color="44546A" w:sz="4" w:space="0"/>
            </w:tcBorders>
            <w:shd w:val="clear" w:color="auto" w:fill="BDD6EE" w:themeFill="accent1" w:themeFillTint="66"/>
            <w:vAlign w:val="center"/>
          </w:tcPr>
          <w:p>
            <w:pPr>
              <w:spacing w:after="0" w:line="259" w:lineRule="auto"/>
              <w:ind w:left="0" w:right="5" w:firstLine="0"/>
              <w:jc w:val="center"/>
              <w:rPr>
                <w:b/>
              </w:rPr>
            </w:pPr>
            <w:r>
              <w:rPr>
                <w:b/>
              </w:rPr>
              <w:t xml:space="preserve">Acciones Año  </w:t>
            </w:r>
          </w:p>
        </w:tc>
        <w:tc>
          <w:tcPr>
            <w:tcW w:w="1134" w:type="dxa"/>
            <w:tcBorders>
              <w:top w:val="single" w:color="44546A" w:sz="4" w:space="0"/>
              <w:left w:val="single" w:color="44546A" w:sz="4" w:space="0"/>
              <w:bottom w:val="single" w:color="44546A" w:sz="4" w:space="0"/>
              <w:right w:val="single" w:color="44546A" w:sz="4" w:space="0"/>
            </w:tcBorders>
            <w:shd w:val="clear" w:color="auto" w:fill="BDD6EE" w:themeFill="accent1" w:themeFillTint="66"/>
            <w:vAlign w:val="center"/>
          </w:tcPr>
          <w:p>
            <w:pPr>
              <w:spacing w:after="0" w:line="259" w:lineRule="auto"/>
              <w:ind w:left="0" w:firstLine="0"/>
              <w:jc w:val="center"/>
            </w:pPr>
            <w:r>
              <w:rPr>
                <w:b/>
              </w:rPr>
              <w:t xml:space="preserve">Fechas </w:t>
            </w:r>
          </w:p>
        </w:tc>
        <w:tc>
          <w:tcPr>
            <w:tcW w:w="1842" w:type="dxa"/>
            <w:tcBorders>
              <w:top w:val="single" w:color="44546A" w:sz="4" w:space="0"/>
              <w:left w:val="single" w:color="44546A" w:sz="4" w:space="0"/>
              <w:bottom w:val="single" w:color="44546A" w:sz="4" w:space="0"/>
              <w:right w:val="single" w:color="44546A" w:sz="4" w:space="0"/>
            </w:tcBorders>
            <w:shd w:val="clear" w:color="auto" w:fill="BDD6EE" w:themeFill="accent1" w:themeFillTint="66"/>
            <w:vAlign w:val="center"/>
          </w:tcPr>
          <w:p>
            <w:pPr>
              <w:spacing w:after="0" w:line="259" w:lineRule="auto"/>
              <w:ind w:left="3" w:firstLine="0"/>
              <w:jc w:val="center"/>
            </w:pPr>
            <w:r>
              <w:rPr>
                <w:b/>
              </w:rPr>
              <w:t xml:space="preserve">Recursos </w:t>
            </w:r>
          </w:p>
        </w:tc>
        <w:tc>
          <w:tcPr>
            <w:tcW w:w="2127" w:type="dxa"/>
            <w:tcBorders>
              <w:top w:val="single" w:color="44546A" w:sz="4" w:space="0"/>
              <w:left w:val="single" w:color="44546A" w:sz="4" w:space="0"/>
              <w:bottom w:val="single" w:color="44546A" w:sz="4" w:space="0"/>
              <w:right w:val="single" w:color="44546A" w:sz="4" w:space="0"/>
            </w:tcBorders>
            <w:shd w:val="clear" w:color="auto" w:fill="BDD6EE" w:themeFill="accent1" w:themeFillTint="66"/>
            <w:vAlign w:val="center"/>
          </w:tcPr>
          <w:p>
            <w:pPr>
              <w:spacing w:after="0" w:line="259" w:lineRule="auto"/>
              <w:ind w:left="124" w:firstLine="0"/>
              <w:jc w:val="left"/>
            </w:pPr>
            <w:r>
              <w:rPr>
                <w:b/>
              </w:rPr>
              <w:t xml:space="preserve">Responsables </w:t>
            </w:r>
          </w:p>
        </w:tc>
        <w:tc>
          <w:tcPr>
            <w:tcW w:w="2419" w:type="dxa"/>
            <w:tcBorders>
              <w:top w:val="single" w:color="44546A" w:sz="4" w:space="0"/>
              <w:left w:val="single" w:color="44546A" w:sz="4" w:space="0"/>
              <w:bottom w:val="single" w:color="44546A" w:sz="4" w:space="0"/>
              <w:right w:val="single" w:color="44546A" w:sz="4" w:space="0"/>
            </w:tcBorders>
            <w:shd w:val="clear" w:color="auto" w:fill="BDD6EE" w:themeFill="accent1" w:themeFillTint="66"/>
          </w:tcPr>
          <w:p>
            <w:pPr>
              <w:spacing w:after="0" w:line="259" w:lineRule="auto"/>
              <w:ind w:left="0" w:firstLine="0"/>
              <w:jc w:val="center"/>
            </w:pPr>
            <w:r>
              <w:rPr>
                <w:b/>
              </w:rPr>
              <w:t xml:space="preserve">Medio de verificación </w:t>
            </w:r>
          </w:p>
        </w:tc>
      </w:tr>
      <w:tr>
        <w:tblPrEx>
          <w:tblCellMar>
            <w:top w:w="46" w:type="dxa"/>
            <w:left w:w="1" w:type="dxa"/>
            <w:bottom w:w="0" w:type="dxa"/>
            <w:right w:w="0" w:type="dxa"/>
          </w:tblCellMar>
        </w:tblPrEx>
        <w:trPr>
          <w:trHeight w:val="711" w:hRule="atLeast"/>
        </w:trPr>
        <w:tc>
          <w:tcPr>
            <w:tcW w:w="2978" w:type="dxa"/>
            <w:gridSpan w:val="2"/>
            <w:tcBorders>
              <w:top w:val="single" w:color="44546A" w:sz="4" w:space="0"/>
              <w:left w:val="single" w:color="44546A" w:sz="4" w:space="0"/>
              <w:bottom w:val="single" w:color="44546A" w:sz="4" w:space="0"/>
              <w:right w:val="single" w:color="44546A" w:sz="4" w:space="0"/>
            </w:tcBorders>
          </w:tcPr>
          <w:p>
            <w:pPr>
              <w:spacing w:after="0" w:line="259" w:lineRule="auto"/>
              <w:ind w:left="0" w:firstLine="0"/>
              <w:rPr>
                <w:rFonts w:ascii="Times New Roman" w:hAnsi="Times New Roman" w:cs="Times New Roman"/>
                <w:sz w:val="22"/>
              </w:rPr>
            </w:pPr>
            <w:r>
              <w:rPr>
                <w:rFonts w:ascii="Times New Roman" w:hAnsi="Times New Roman" w:cs="Times New Roman"/>
                <w:sz w:val="22"/>
              </w:rPr>
              <w:t xml:space="preserve">1. Actividad de buen trato para las funcionarias. </w:t>
            </w:r>
          </w:p>
          <w:p>
            <w:pPr>
              <w:spacing w:after="0" w:line="259" w:lineRule="auto"/>
              <w:ind w:left="109" w:firstLine="0"/>
              <w:rPr>
                <w:rFonts w:ascii="Times New Roman" w:hAnsi="Times New Roman" w:cs="Times New Roman"/>
                <w:sz w:val="22"/>
              </w:rPr>
            </w:pPr>
            <w:r>
              <w:rPr>
                <w:rFonts w:ascii="Times New Roman" w:hAnsi="Times New Roman" w:cs="Times New Roman"/>
                <w:sz w:val="22"/>
              </w:rPr>
              <w:t xml:space="preserve"> </w:t>
            </w:r>
          </w:p>
        </w:tc>
        <w:tc>
          <w:tcPr>
            <w:tcW w:w="1134" w:type="dxa"/>
            <w:tcBorders>
              <w:top w:val="single" w:color="44546A" w:sz="4" w:space="0"/>
              <w:left w:val="single" w:color="44546A" w:sz="4" w:space="0"/>
              <w:bottom w:val="single" w:color="44546A" w:sz="4" w:space="0"/>
              <w:right w:val="single" w:color="44546A" w:sz="4" w:space="0"/>
            </w:tcBorders>
          </w:tcPr>
          <w:p>
            <w:pPr>
              <w:spacing w:after="0" w:line="259" w:lineRule="auto"/>
              <w:ind w:left="106" w:firstLine="0"/>
              <w:rPr>
                <w:rFonts w:ascii="Times New Roman" w:hAnsi="Times New Roman" w:cs="Times New Roman"/>
                <w:sz w:val="22"/>
              </w:rPr>
            </w:pPr>
            <w:r>
              <w:rPr>
                <w:rFonts w:ascii="Times New Roman" w:hAnsi="Times New Roman" w:cs="Times New Roman"/>
                <w:sz w:val="22"/>
              </w:rPr>
              <w:t xml:space="preserve"> Mayo 2022</w:t>
            </w:r>
          </w:p>
        </w:tc>
        <w:tc>
          <w:tcPr>
            <w:tcW w:w="1842" w:type="dxa"/>
            <w:tcBorders>
              <w:top w:val="single" w:color="44546A" w:sz="4" w:space="0"/>
              <w:left w:val="single" w:color="44546A" w:sz="4" w:space="0"/>
              <w:bottom w:val="single" w:color="44546A" w:sz="4" w:space="0"/>
              <w:right w:val="single" w:color="44546A" w:sz="4" w:space="0"/>
            </w:tcBorders>
          </w:tcPr>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Recursos humanos.</w:t>
            </w:r>
          </w:p>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Material de librería.</w:t>
            </w:r>
          </w:p>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 xml:space="preserve">Material tecnológico. </w:t>
            </w:r>
          </w:p>
          <w:p>
            <w:pPr>
              <w:pStyle w:val="15"/>
              <w:spacing w:after="0" w:line="259" w:lineRule="auto"/>
              <w:ind w:left="514" w:firstLine="0"/>
              <w:rPr>
                <w:rFonts w:ascii="Times New Roman" w:hAnsi="Times New Roman" w:cs="Times New Roman"/>
                <w:sz w:val="22"/>
              </w:rPr>
            </w:pPr>
          </w:p>
        </w:tc>
        <w:tc>
          <w:tcPr>
            <w:tcW w:w="2127" w:type="dxa"/>
            <w:tcBorders>
              <w:top w:val="single" w:color="44546A" w:sz="4" w:space="0"/>
              <w:left w:val="single" w:color="44546A" w:sz="4" w:space="0"/>
              <w:bottom w:val="single" w:color="44546A" w:sz="4" w:space="0"/>
              <w:right w:val="single" w:color="44546A" w:sz="4" w:space="0"/>
            </w:tcBorders>
          </w:tcPr>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Encargada de Buen trato.</w:t>
            </w:r>
          </w:p>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 xml:space="preserve">Directora.  </w:t>
            </w:r>
          </w:p>
        </w:tc>
        <w:tc>
          <w:tcPr>
            <w:tcW w:w="2419" w:type="dxa"/>
            <w:tcBorders>
              <w:top w:val="single" w:color="44546A" w:sz="4" w:space="0"/>
              <w:left w:val="single" w:color="44546A" w:sz="4" w:space="0"/>
              <w:bottom w:val="single" w:color="44546A" w:sz="4" w:space="0"/>
              <w:right w:val="single" w:color="44546A" w:sz="4" w:space="0"/>
            </w:tcBorders>
          </w:tcPr>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Fotografías.</w:t>
            </w:r>
          </w:p>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 xml:space="preserve">Registro de Asistencia. </w:t>
            </w:r>
          </w:p>
          <w:p>
            <w:pPr>
              <w:spacing w:after="0" w:line="259" w:lineRule="auto"/>
              <w:ind w:left="154" w:firstLine="0"/>
              <w:rPr>
                <w:rFonts w:ascii="Times New Roman" w:hAnsi="Times New Roman" w:cs="Times New Roman"/>
                <w:sz w:val="22"/>
              </w:rPr>
            </w:pPr>
          </w:p>
        </w:tc>
      </w:tr>
      <w:tr>
        <w:tblPrEx>
          <w:tblCellMar>
            <w:top w:w="46" w:type="dxa"/>
            <w:left w:w="1" w:type="dxa"/>
            <w:bottom w:w="0" w:type="dxa"/>
            <w:right w:w="0" w:type="dxa"/>
          </w:tblCellMar>
        </w:tblPrEx>
        <w:trPr>
          <w:trHeight w:val="756" w:hRule="atLeast"/>
        </w:trPr>
        <w:tc>
          <w:tcPr>
            <w:tcW w:w="2978" w:type="dxa"/>
            <w:gridSpan w:val="2"/>
            <w:tcBorders>
              <w:top w:val="single" w:color="44546A" w:sz="4" w:space="0"/>
              <w:left w:val="single" w:color="44546A" w:sz="4" w:space="0"/>
              <w:bottom w:val="single" w:color="44546A" w:sz="4" w:space="0"/>
              <w:right w:val="single" w:color="44546A" w:sz="4" w:space="0"/>
            </w:tcBorders>
          </w:tcPr>
          <w:p>
            <w:pPr>
              <w:spacing w:after="0" w:line="259" w:lineRule="auto"/>
              <w:ind w:left="0" w:firstLine="0"/>
              <w:rPr>
                <w:rFonts w:ascii="Times New Roman" w:hAnsi="Times New Roman" w:cs="Times New Roman"/>
                <w:sz w:val="22"/>
              </w:rPr>
            </w:pPr>
            <w:r>
              <w:rPr>
                <w:rFonts w:ascii="Times New Roman" w:hAnsi="Times New Roman" w:cs="Times New Roman"/>
                <w:sz w:val="22"/>
              </w:rPr>
              <w:t xml:space="preserve">2. Tarde deportiva y de Autocuidado. </w:t>
            </w:r>
          </w:p>
          <w:p>
            <w:pPr>
              <w:spacing w:after="0" w:line="259" w:lineRule="auto"/>
              <w:ind w:left="0" w:right="51" w:firstLine="0"/>
              <w:rPr>
                <w:rFonts w:ascii="Times New Roman" w:hAnsi="Times New Roman" w:cs="Times New Roman"/>
                <w:sz w:val="22"/>
              </w:rPr>
            </w:pPr>
            <w:r>
              <w:rPr>
                <w:rFonts w:ascii="Times New Roman" w:hAnsi="Times New Roman" w:cs="Times New Roman"/>
                <w:sz w:val="22"/>
              </w:rPr>
              <w:t xml:space="preserve">  </w:t>
            </w:r>
          </w:p>
        </w:tc>
        <w:tc>
          <w:tcPr>
            <w:tcW w:w="1134" w:type="dxa"/>
            <w:tcBorders>
              <w:top w:val="single" w:color="44546A" w:sz="4" w:space="0"/>
              <w:left w:val="single" w:color="44546A" w:sz="4" w:space="0"/>
              <w:bottom w:val="single" w:color="44546A" w:sz="4" w:space="0"/>
              <w:right w:val="single" w:color="44546A" w:sz="4" w:space="0"/>
            </w:tcBorders>
          </w:tcPr>
          <w:p>
            <w:pPr>
              <w:spacing w:after="0" w:line="259" w:lineRule="auto"/>
              <w:ind w:left="106" w:firstLine="0"/>
              <w:rPr>
                <w:rFonts w:ascii="Times New Roman" w:hAnsi="Times New Roman" w:cs="Times New Roman"/>
                <w:sz w:val="22"/>
              </w:rPr>
            </w:pPr>
            <w:r>
              <w:rPr>
                <w:rFonts w:ascii="Times New Roman" w:hAnsi="Times New Roman" w:cs="Times New Roman"/>
                <w:sz w:val="22"/>
              </w:rPr>
              <w:t xml:space="preserve"> Septiembre 2022. </w:t>
            </w:r>
          </w:p>
        </w:tc>
        <w:tc>
          <w:tcPr>
            <w:tcW w:w="1842" w:type="dxa"/>
            <w:tcBorders>
              <w:top w:val="single" w:color="44546A" w:sz="4" w:space="0"/>
              <w:left w:val="single" w:color="44546A" w:sz="4" w:space="0"/>
              <w:bottom w:val="single" w:color="44546A" w:sz="4" w:space="0"/>
              <w:right w:val="single" w:color="44546A" w:sz="4" w:space="0"/>
            </w:tcBorders>
          </w:tcPr>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Recursos humanos.</w:t>
            </w:r>
          </w:p>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Cancha deportiva.</w:t>
            </w:r>
          </w:p>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Equipo de música.</w:t>
            </w:r>
          </w:p>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 xml:space="preserve">Implementos deportivos. </w:t>
            </w:r>
          </w:p>
        </w:tc>
        <w:tc>
          <w:tcPr>
            <w:tcW w:w="2127" w:type="dxa"/>
            <w:tcBorders>
              <w:top w:val="single" w:color="44546A" w:sz="4" w:space="0"/>
              <w:left w:val="single" w:color="44546A" w:sz="4" w:space="0"/>
              <w:bottom w:val="single" w:color="44546A" w:sz="4" w:space="0"/>
              <w:right w:val="single" w:color="44546A" w:sz="4" w:space="0"/>
            </w:tcBorders>
          </w:tcPr>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Encargada de enfoque vida saludable.</w:t>
            </w:r>
          </w:p>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 xml:space="preserve">Directora.  </w:t>
            </w:r>
          </w:p>
        </w:tc>
        <w:tc>
          <w:tcPr>
            <w:tcW w:w="2419" w:type="dxa"/>
            <w:tcBorders>
              <w:top w:val="single" w:color="44546A" w:sz="4" w:space="0"/>
              <w:left w:val="single" w:color="44546A" w:sz="4" w:space="0"/>
              <w:bottom w:val="single" w:color="44546A" w:sz="4" w:space="0"/>
              <w:right w:val="single" w:color="44546A" w:sz="4" w:space="0"/>
            </w:tcBorders>
          </w:tcPr>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 xml:space="preserve"> Fotografías.</w:t>
            </w:r>
          </w:p>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 xml:space="preserve">Registro de Asistencia. </w:t>
            </w:r>
          </w:p>
          <w:p>
            <w:pPr>
              <w:spacing w:after="0" w:line="259" w:lineRule="auto"/>
              <w:ind w:left="106" w:firstLine="0"/>
              <w:rPr>
                <w:rFonts w:ascii="Times New Roman" w:hAnsi="Times New Roman" w:cs="Times New Roman"/>
                <w:sz w:val="22"/>
              </w:rPr>
            </w:pPr>
          </w:p>
        </w:tc>
      </w:tr>
      <w:tr>
        <w:tblPrEx>
          <w:tblCellMar>
            <w:top w:w="46" w:type="dxa"/>
            <w:left w:w="1" w:type="dxa"/>
            <w:bottom w:w="0" w:type="dxa"/>
            <w:right w:w="0" w:type="dxa"/>
          </w:tblCellMar>
        </w:tblPrEx>
        <w:trPr>
          <w:trHeight w:val="457" w:hRule="atLeast"/>
        </w:trPr>
        <w:tc>
          <w:tcPr>
            <w:tcW w:w="2978" w:type="dxa"/>
            <w:gridSpan w:val="2"/>
            <w:tcBorders>
              <w:top w:val="single" w:color="44546A" w:sz="4" w:space="0"/>
              <w:left w:val="single" w:color="44546A" w:sz="4" w:space="0"/>
              <w:bottom w:val="single" w:color="44546A" w:sz="4" w:space="0"/>
              <w:right w:val="single" w:color="44546A" w:sz="4" w:space="0"/>
            </w:tcBorders>
          </w:tcPr>
          <w:p>
            <w:pPr>
              <w:spacing w:after="0" w:line="259" w:lineRule="auto"/>
              <w:rPr>
                <w:rFonts w:ascii="Times New Roman" w:hAnsi="Times New Roman" w:cs="Times New Roman"/>
                <w:sz w:val="22"/>
              </w:rPr>
            </w:pPr>
            <w:r>
              <w:rPr>
                <w:rFonts w:ascii="Times New Roman" w:hAnsi="Times New Roman" w:cs="Times New Roman"/>
                <w:sz w:val="22"/>
              </w:rPr>
              <w:t xml:space="preserve">3.  conversatorio sobre buen trato y convivencia. </w:t>
            </w:r>
          </w:p>
          <w:p>
            <w:pPr>
              <w:spacing w:after="0" w:line="259" w:lineRule="auto"/>
              <w:ind w:left="109" w:firstLine="0"/>
              <w:rPr>
                <w:rFonts w:ascii="Times New Roman" w:hAnsi="Times New Roman" w:cs="Times New Roman"/>
                <w:sz w:val="22"/>
              </w:rPr>
            </w:pPr>
            <w:r>
              <w:rPr>
                <w:rFonts w:ascii="Times New Roman" w:hAnsi="Times New Roman" w:cs="Times New Roman"/>
                <w:sz w:val="22"/>
              </w:rPr>
              <w:t xml:space="preserve"> </w:t>
            </w:r>
          </w:p>
        </w:tc>
        <w:tc>
          <w:tcPr>
            <w:tcW w:w="1134" w:type="dxa"/>
            <w:tcBorders>
              <w:top w:val="single" w:color="44546A" w:sz="4" w:space="0"/>
              <w:left w:val="single" w:color="44546A" w:sz="4" w:space="0"/>
              <w:bottom w:val="single" w:color="44546A" w:sz="4" w:space="0"/>
              <w:right w:val="single" w:color="44546A" w:sz="4" w:space="0"/>
            </w:tcBorders>
          </w:tcPr>
          <w:p>
            <w:pPr>
              <w:spacing w:after="0" w:line="259" w:lineRule="auto"/>
              <w:ind w:left="106" w:firstLine="0"/>
              <w:rPr>
                <w:rFonts w:ascii="Times New Roman" w:hAnsi="Times New Roman" w:cs="Times New Roman"/>
                <w:sz w:val="22"/>
              </w:rPr>
            </w:pPr>
            <w:r>
              <w:rPr>
                <w:rFonts w:ascii="Times New Roman" w:hAnsi="Times New Roman" w:cs="Times New Roman"/>
                <w:sz w:val="22"/>
              </w:rPr>
              <w:t xml:space="preserve"> Noviembre 2022</w:t>
            </w:r>
          </w:p>
        </w:tc>
        <w:tc>
          <w:tcPr>
            <w:tcW w:w="1842" w:type="dxa"/>
            <w:tcBorders>
              <w:top w:val="single" w:color="44546A" w:sz="4" w:space="0"/>
              <w:left w:val="single" w:color="44546A" w:sz="4" w:space="0"/>
              <w:bottom w:val="single" w:color="44546A" w:sz="4" w:space="0"/>
              <w:right w:val="single" w:color="44546A" w:sz="4" w:space="0"/>
            </w:tcBorders>
          </w:tcPr>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Recursos humanos.</w:t>
            </w:r>
          </w:p>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Material de librería.</w:t>
            </w:r>
          </w:p>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 xml:space="preserve">Material tecnológico. </w:t>
            </w:r>
          </w:p>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 xml:space="preserve"> </w:t>
            </w:r>
          </w:p>
        </w:tc>
        <w:tc>
          <w:tcPr>
            <w:tcW w:w="2127" w:type="dxa"/>
            <w:tcBorders>
              <w:top w:val="single" w:color="44546A" w:sz="4" w:space="0"/>
              <w:left w:val="single" w:color="44546A" w:sz="4" w:space="0"/>
              <w:bottom w:val="single" w:color="44546A" w:sz="4" w:space="0"/>
              <w:right w:val="single" w:color="44546A" w:sz="4" w:space="0"/>
            </w:tcBorders>
          </w:tcPr>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Directora.</w:t>
            </w:r>
          </w:p>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Encargada de buen trato.</w:t>
            </w:r>
          </w:p>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 xml:space="preserve">Encargada de inclusión. </w:t>
            </w:r>
          </w:p>
        </w:tc>
        <w:tc>
          <w:tcPr>
            <w:tcW w:w="2419" w:type="dxa"/>
            <w:tcBorders>
              <w:top w:val="single" w:color="44546A" w:sz="4" w:space="0"/>
              <w:left w:val="single" w:color="44546A" w:sz="4" w:space="0"/>
              <w:bottom w:val="single" w:color="44546A" w:sz="4" w:space="0"/>
              <w:right w:val="single" w:color="44546A" w:sz="4" w:space="0"/>
            </w:tcBorders>
          </w:tcPr>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 xml:space="preserve"> Fotografías.</w:t>
            </w:r>
          </w:p>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 xml:space="preserve">Registro de Asistencia. </w:t>
            </w:r>
          </w:p>
          <w:p>
            <w:pPr>
              <w:pStyle w:val="15"/>
              <w:numPr>
                <w:ilvl w:val="0"/>
                <w:numId w:val="24"/>
              </w:numPr>
              <w:spacing w:after="0" w:line="259" w:lineRule="auto"/>
              <w:rPr>
                <w:rFonts w:ascii="Times New Roman" w:hAnsi="Times New Roman" w:cs="Times New Roman"/>
                <w:sz w:val="22"/>
              </w:rPr>
            </w:pPr>
            <w:r>
              <w:rPr>
                <w:rFonts w:ascii="Times New Roman" w:hAnsi="Times New Roman" w:cs="Times New Roman"/>
                <w:sz w:val="22"/>
              </w:rPr>
              <w:t xml:space="preserve">Tríptico informativo. </w:t>
            </w:r>
          </w:p>
          <w:p>
            <w:pPr>
              <w:spacing w:after="0" w:line="259" w:lineRule="auto"/>
              <w:ind w:left="106" w:firstLine="0"/>
              <w:rPr>
                <w:rFonts w:ascii="Times New Roman" w:hAnsi="Times New Roman" w:cs="Times New Roman"/>
                <w:sz w:val="22"/>
              </w:rPr>
            </w:pPr>
          </w:p>
        </w:tc>
      </w:tr>
    </w:tbl>
    <w:p>
      <w:pPr>
        <w:spacing w:after="0" w:line="259" w:lineRule="auto"/>
        <w:ind w:left="0" w:firstLine="0"/>
        <w:jc w:val="left"/>
      </w:pPr>
    </w:p>
    <w:p>
      <w:pPr>
        <w:spacing w:after="0" w:line="259" w:lineRule="auto"/>
        <w:ind w:left="0" w:firstLine="0"/>
        <w:jc w:val="left"/>
      </w:pPr>
    </w:p>
    <w:p>
      <w:pPr>
        <w:pStyle w:val="15"/>
        <w:numPr>
          <w:ilvl w:val="0"/>
          <w:numId w:val="0"/>
        </w:numPr>
        <w:spacing w:line="360" w:lineRule="auto"/>
        <w:contextualSpacing/>
        <w:jc w:val="both"/>
        <w:rPr>
          <w:rFonts w:hint="default" w:ascii="Times New Roman" w:hAnsi="Times New Roman" w:eastAsia="SimSun" w:cs="Times New Roman"/>
          <w:sz w:val="24"/>
          <w:szCs w:val="24"/>
          <w:lang w:val="es-CL" w:eastAsia="es-CL"/>
        </w:rPr>
      </w:pPr>
    </w:p>
    <w:p>
      <w:pPr>
        <w:pStyle w:val="15"/>
        <w:numPr>
          <w:ilvl w:val="0"/>
          <w:numId w:val="0"/>
        </w:numPr>
        <w:spacing w:line="360" w:lineRule="auto"/>
        <w:contextualSpacing/>
        <w:jc w:val="both"/>
        <w:rPr>
          <w:rFonts w:hint="default" w:ascii="Times New Roman" w:hAnsi="Times New Roman" w:eastAsia="SimSun" w:cs="Times New Roman"/>
          <w:sz w:val="24"/>
          <w:szCs w:val="24"/>
          <w:lang w:val="es-CL" w:eastAsia="es-CL"/>
        </w:rPr>
      </w:pPr>
    </w:p>
    <w:p>
      <w:pPr>
        <w:pStyle w:val="15"/>
        <w:numPr>
          <w:ilvl w:val="0"/>
          <w:numId w:val="0"/>
        </w:numPr>
        <w:spacing w:line="360" w:lineRule="auto"/>
        <w:contextualSpacing/>
        <w:jc w:val="both"/>
        <w:rPr>
          <w:rFonts w:hint="default" w:ascii="Times New Roman" w:hAnsi="Times New Roman" w:eastAsia="SimSun" w:cs="Times New Roman"/>
          <w:sz w:val="24"/>
          <w:szCs w:val="24"/>
          <w:lang w:val="es-CL" w:eastAsia="es-CL"/>
        </w:rPr>
      </w:pPr>
    </w:p>
    <w:p>
      <w:pPr>
        <w:pStyle w:val="15"/>
        <w:numPr>
          <w:ilvl w:val="0"/>
          <w:numId w:val="0"/>
        </w:numPr>
        <w:spacing w:line="360" w:lineRule="auto"/>
        <w:contextualSpacing/>
        <w:jc w:val="both"/>
        <w:rPr>
          <w:rFonts w:hint="default" w:ascii="Times New Roman" w:hAnsi="Times New Roman" w:eastAsia="SimSun" w:cs="Times New Roman"/>
          <w:sz w:val="24"/>
          <w:szCs w:val="24"/>
          <w:lang w:val="es-CL" w:eastAsia="es-CL"/>
        </w:rPr>
      </w:pPr>
    </w:p>
    <w:p>
      <w:pPr>
        <w:pStyle w:val="15"/>
        <w:numPr>
          <w:ilvl w:val="0"/>
          <w:numId w:val="0"/>
        </w:numPr>
        <w:spacing w:line="360" w:lineRule="auto"/>
        <w:contextualSpacing/>
        <w:jc w:val="center"/>
        <w:rPr>
          <w:rFonts w:hint="default" w:ascii="Times New Roman" w:hAnsi="Times New Roman" w:eastAsia="SimSun" w:cs="Times New Roman"/>
          <w:b/>
          <w:bCs/>
          <w:sz w:val="24"/>
          <w:szCs w:val="24"/>
          <w:lang w:val="en-US" w:eastAsia="es-CL"/>
        </w:rPr>
      </w:pPr>
    </w:p>
    <w:p>
      <w:pPr>
        <w:pStyle w:val="15"/>
        <w:numPr>
          <w:ilvl w:val="0"/>
          <w:numId w:val="0"/>
        </w:numPr>
        <w:spacing w:line="360" w:lineRule="auto"/>
        <w:contextualSpacing/>
        <w:jc w:val="center"/>
        <w:rPr>
          <w:rFonts w:hint="default" w:ascii="Times New Roman" w:hAnsi="Times New Roman" w:eastAsia="SimSun" w:cs="Times New Roman"/>
          <w:b/>
          <w:bCs/>
          <w:sz w:val="24"/>
          <w:szCs w:val="24"/>
          <w:lang w:val="en-US" w:eastAsia="es-CL"/>
        </w:rPr>
      </w:pPr>
    </w:p>
    <w:p>
      <w:pPr>
        <w:pStyle w:val="15"/>
        <w:numPr>
          <w:ilvl w:val="0"/>
          <w:numId w:val="0"/>
        </w:numPr>
        <w:spacing w:line="360" w:lineRule="auto"/>
        <w:contextualSpacing/>
        <w:jc w:val="center"/>
        <w:rPr>
          <w:rFonts w:hint="default" w:ascii="Times New Roman" w:hAnsi="Times New Roman" w:eastAsia="SimSun" w:cs="Times New Roman"/>
          <w:b/>
          <w:bCs/>
          <w:sz w:val="24"/>
          <w:szCs w:val="24"/>
          <w:lang w:val="en-US" w:eastAsia="es-CL"/>
        </w:rPr>
      </w:pPr>
    </w:p>
    <w:p>
      <w:pPr>
        <w:pStyle w:val="15"/>
        <w:numPr>
          <w:ilvl w:val="0"/>
          <w:numId w:val="0"/>
        </w:numPr>
        <w:spacing w:line="360" w:lineRule="auto"/>
        <w:contextualSpacing/>
        <w:jc w:val="center"/>
        <w:rPr>
          <w:rFonts w:hint="default" w:ascii="Times New Roman" w:hAnsi="Times New Roman" w:eastAsia="SimSun" w:cs="Times New Roman"/>
          <w:b/>
          <w:bCs/>
          <w:sz w:val="24"/>
          <w:szCs w:val="24"/>
          <w:lang w:val="en-US" w:eastAsia="es-CL"/>
        </w:rPr>
      </w:pPr>
    </w:p>
    <w:p>
      <w:pPr>
        <w:pStyle w:val="15"/>
        <w:numPr>
          <w:ilvl w:val="0"/>
          <w:numId w:val="0"/>
        </w:numPr>
        <w:spacing w:line="360" w:lineRule="auto"/>
        <w:contextualSpacing/>
        <w:jc w:val="center"/>
        <w:rPr>
          <w:rFonts w:hint="default" w:ascii="Times New Roman" w:hAnsi="Times New Roman" w:eastAsia="SimSun" w:cs="Times New Roman"/>
          <w:b/>
          <w:bCs/>
          <w:sz w:val="24"/>
          <w:szCs w:val="24"/>
          <w:lang w:val="en-US" w:eastAsia="es-CL"/>
        </w:rPr>
      </w:pPr>
    </w:p>
    <w:p>
      <w:pPr>
        <w:pStyle w:val="15"/>
        <w:numPr>
          <w:ilvl w:val="0"/>
          <w:numId w:val="0"/>
        </w:numPr>
        <w:spacing w:line="360" w:lineRule="auto"/>
        <w:contextualSpacing/>
        <w:jc w:val="center"/>
        <w:outlineLvl w:val="2"/>
        <w:rPr>
          <w:rFonts w:hint="default" w:ascii="Times New Roman" w:hAnsi="Times New Roman" w:eastAsia="SimSun" w:cs="Times New Roman"/>
          <w:b/>
          <w:bCs/>
          <w:sz w:val="24"/>
          <w:szCs w:val="24"/>
          <w:lang w:val="en-US" w:eastAsia="es-CL"/>
        </w:rPr>
      </w:pPr>
      <w:r>
        <w:rPr>
          <w:rFonts w:hint="default" w:ascii="Times New Roman" w:hAnsi="Times New Roman" w:eastAsia="SimSun" w:cs="Times New Roman"/>
          <w:b/>
          <w:bCs/>
          <w:sz w:val="24"/>
          <w:szCs w:val="24"/>
          <w:lang w:val="en-US" w:eastAsia="es-CL"/>
        </w:rPr>
        <w:t>PLAN DE ACCION CON LA FAMILIA Y PARVULOS</w:t>
      </w:r>
    </w:p>
    <w:p>
      <w:pPr>
        <w:pStyle w:val="15"/>
        <w:numPr>
          <w:ilvl w:val="0"/>
          <w:numId w:val="0"/>
        </w:numPr>
        <w:spacing w:line="360" w:lineRule="auto"/>
        <w:contextualSpacing/>
        <w:jc w:val="center"/>
        <w:rPr>
          <w:rFonts w:hint="default" w:ascii="Times New Roman" w:hAnsi="Times New Roman" w:eastAsia="SimSun" w:cs="Times New Roman"/>
          <w:b/>
          <w:bCs/>
          <w:sz w:val="24"/>
          <w:szCs w:val="24"/>
          <w:lang w:val="en-US" w:eastAsia="es-CL"/>
        </w:rPr>
      </w:pPr>
    </w:p>
    <w:p>
      <w:pPr>
        <w:pStyle w:val="15"/>
        <w:numPr>
          <w:ilvl w:val="0"/>
          <w:numId w:val="0"/>
        </w:numPr>
        <w:spacing w:line="360" w:lineRule="auto"/>
        <w:jc w:val="both"/>
        <w:rPr>
          <w:rFonts w:hint="default" w:ascii="Times New Roman" w:hAnsi="Times New Roman" w:eastAsia="SimSun" w:cs="Times New Roman"/>
          <w:color w:val="auto"/>
          <w:sz w:val="24"/>
          <w:szCs w:val="24"/>
          <w:lang w:val="es-CL"/>
        </w:rPr>
      </w:pPr>
      <w:r>
        <w:rPr>
          <w:rFonts w:hint="default" w:ascii="Times New Roman" w:hAnsi="Times New Roman" w:eastAsia="SimSun" w:cs="Times New Roman"/>
          <w:b/>
          <w:bCs/>
          <w:sz w:val="24"/>
          <w:szCs w:val="24"/>
          <w:lang w:val="en-US" w:eastAsia="es-CL"/>
        </w:rPr>
        <w:t xml:space="preserve">Objetivo: </w:t>
      </w:r>
      <w:r>
        <w:rPr>
          <w:rFonts w:hint="default" w:ascii="Times New Roman" w:hAnsi="Times New Roman" w:eastAsia="SimSun" w:cs="Times New Roman"/>
          <w:color w:val="auto"/>
          <w:sz w:val="24"/>
          <w:szCs w:val="24"/>
          <w:lang w:val="es-CL"/>
        </w:rPr>
        <w:t>El Jardín Infantil Castillo de Alegria</w:t>
      </w:r>
      <w:r>
        <w:rPr>
          <w:rFonts w:hint="default" w:ascii="Times New Roman" w:hAnsi="Times New Roman" w:eastAsia="SimSun" w:cs="Times New Roman"/>
          <w:color w:val="auto"/>
          <w:sz w:val="24"/>
          <w:szCs w:val="24"/>
          <w:lang w:val="es-MX"/>
        </w:rPr>
        <w:t xml:space="preserve"> tiene como objetivo diseñar una propuesta educativa que favorezca aprendizajes relevantes y significativos, </w:t>
      </w:r>
      <w:r>
        <w:rPr>
          <w:rFonts w:hint="default" w:ascii="Times New Roman" w:hAnsi="Times New Roman" w:eastAsia="SimSun" w:cs="Times New Roman"/>
          <w:color w:val="auto"/>
          <w:sz w:val="24"/>
          <w:szCs w:val="24"/>
          <w:lang w:val="es-CL"/>
        </w:rPr>
        <w:t xml:space="preserve">potenciando el cuidado del medio ambiente y uso eficiente de los recursos naturales. </w:t>
      </w:r>
    </w:p>
    <w:p>
      <w:pPr>
        <w:pStyle w:val="15"/>
        <w:numPr>
          <w:ilvl w:val="0"/>
          <w:numId w:val="0"/>
        </w:numPr>
        <w:spacing w:line="360" w:lineRule="auto"/>
        <w:jc w:val="both"/>
        <w:rPr>
          <w:rFonts w:hint="default" w:ascii="Times New Roman" w:hAnsi="Times New Roman" w:eastAsia="SimSun" w:cs="Times New Roman"/>
          <w:color w:val="auto"/>
          <w:sz w:val="24"/>
          <w:szCs w:val="24"/>
          <w:lang w:val="es-CL" w:eastAsia="es-CL"/>
        </w:rPr>
      </w:pPr>
    </w:p>
    <w:tbl>
      <w:tblPr>
        <w:tblStyle w:val="14"/>
        <w:tblW w:w="0" w:type="auto"/>
        <w:tblInd w:w="-6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0"/>
        <w:gridCol w:w="1808"/>
        <w:gridCol w:w="1936"/>
        <w:gridCol w:w="1495"/>
        <w:gridCol w:w="1347"/>
        <w:gridCol w:w="1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Fecha </w:t>
            </w:r>
          </w:p>
        </w:tc>
        <w:tc>
          <w:tcPr>
            <w:tcW w:w="1875"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Nombre </w:t>
            </w:r>
          </w:p>
        </w:tc>
        <w:tc>
          <w:tcPr>
            <w:tcW w:w="1978"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Descripción </w:t>
            </w:r>
          </w:p>
        </w:tc>
        <w:tc>
          <w:tcPr>
            <w:tcW w:w="1530"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Evidencias </w:t>
            </w:r>
          </w:p>
        </w:tc>
        <w:tc>
          <w:tcPr>
            <w:tcW w:w="1434"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Logrado </w:t>
            </w:r>
          </w:p>
        </w:tc>
        <w:tc>
          <w:tcPr>
            <w:tcW w:w="1426"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No logrado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Abril </w:t>
            </w:r>
          </w:p>
        </w:tc>
        <w:tc>
          <w:tcPr>
            <w:tcW w:w="1875"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Vermi compostera </w:t>
            </w:r>
          </w:p>
        </w:tc>
        <w:tc>
          <w:tcPr>
            <w:tcW w:w="1978"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Implementar una vermi compostera en el establecimiento con el objetivo de dar un buen uso a la materia orgánica. </w:t>
            </w:r>
          </w:p>
        </w:tc>
        <w:tc>
          <w:tcPr>
            <w:tcW w:w="1530"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Fotografías. </w:t>
            </w:r>
          </w:p>
        </w:tc>
        <w:tc>
          <w:tcPr>
            <w:tcW w:w="1434"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tc>
        <w:tc>
          <w:tcPr>
            <w:tcW w:w="1426"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Abril </w:t>
            </w:r>
          </w:p>
        </w:tc>
        <w:tc>
          <w:tcPr>
            <w:tcW w:w="1875"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Contenedores de reciclaje. </w:t>
            </w:r>
          </w:p>
        </w:tc>
        <w:tc>
          <w:tcPr>
            <w:tcW w:w="1978"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Habilitar dentro del establecimiento contenedores de reciclaje con el objetivo de disminuir la basura. </w:t>
            </w:r>
          </w:p>
        </w:tc>
        <w:tc>
          <w:tcPr>
            <w:tcW w:w="1530"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Fotografías. </w:t>
            </w:r>
          </w:p>
        </w:tc>
        <w:tc>
          <w:tcPr>
            <w:tcW w:w="1434"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tc>
        <w:tc>
          <w:tcPr>
            <w:tcW w:w="1426"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Abril </w:t>
            </w:r>
          </w:p>
        </w:tc>
        <w:tc>
          <w:tcPr>
            <w:tcW w:w="1875"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Decoración con material de reciclaje </w:t>
            </w:r>
          </w:p>
        </w:tc>
        <w:tc>
          <w:tcPr>
            <w:tcW w:w="1978"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Confeccionar decoración con material de reciclaje entorno al conejo de pascua. </w:t>
            </w: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p>
        </w:tc>
        <w:tc>
          <w:tcPr>
            <w:tcW w:w="1530"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Fotografías. </w:t>
            </w:r>
          </w:p>
        </w:tc>
        <w:tc>
          <w:tcPr>
            <w:tcW w:w="1434"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tc>
        <w:tc>
          <w:tcPr>
            <w:tcW w:w="1426"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Septiembre </w:t>
            </w:r>
          </w:p>
        </w:tc>
        <w:tc>
          <w:tcPr>
            <w:tcW w:w="1875"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Volantines </w:t>
            </w:r>
          </w:p>
        </w:tc>
        <w:tc>
          <w:tcPr>
            <w:tcW w:w="1978"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Confeccionar volantines con material de reciclaje. </w:t>
            </w:r>
          </w:p>
        </w:tc>
        <w:tc>
          <w:tcPr>
            <w:tcW w:w="1530"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Fotografías </w:t>
            </w:r>
          </w:p>
        </w:tc>
        <w:tc>
          <w:tcPr>
            <w:tcW w:w="1434"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tc>
        <w:tc>
          <w:tcPr>
            <w:tcW w:w="1426"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Septiembre </w:t>
            </w:r>
          </w:p>
        </w:tc>
        <w:tc>
          <w:tcPr>
            <w:tcW w:w="1875"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Huerto hierbas medicinales. </w:t>
            </w:r>
          </w:p>
        </w:tc>
        <w:tc>
          <w:tcPr>
            <w:tcW w:w="1978"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Construir y habilitar un huerto con plantas medicinales en el patio del nivel medio. </w:t>
            </w:r>
          </w:p>
        </w:tc>
        <w:tc>
          <w:tcPr>
            <w:tcW w:w="1530"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Fotografías. </w:t>
            </w:r>
          </w:p>
        </w:tc>
        <w:tc>
          <w:tcPr>
            <w:tcW w:w="1434"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tc>
        <w:tc>
          <w:tcPr>
            <w:tcW w:w="1426"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Marzo </w:t>
            </w:r>
          </w:p>
        </w:tc>
        <w:tc>
          <w:tcPr>
            <w:tcW w:w="1875"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Celebración día del agua. </w:t>
            </w:r>
          </w:p>
        </w:tc>
        <w:tc>
          <w:tcPr>
            <w:tcW w:w="1978"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Celebrar el día del agua  a través de un cuento a los niños y niñas. </w:t>
            </w:r>
          </w:p>
        </w:tc>
        <w:tc>
          <w:tcPr>
            <w:tcW w:w="1530"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Fotografías. </w:t>
            </w:r>
          </w:p>
        </w:tc>
        <w:tc>
          <w:tcPr>
            <w:tcW w:w="1434"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tc>
        <w:tc>
          <w:tcPr>
            <w:tcW w:w="1426"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Abril </w:t>
            </w:r>
          </w:p>
        </w:tc>
        <w:tc>
          <w:tcPr>
            <w:tcW w:w="1875"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Día de la tierra </w:t>
            </w:r>
          </w:p>
        </w:tc>
        <w:tc>
          <w:tcPr>
            <w:tcW w:w="1978"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Celebración día de la tierra  a través de la confección de afiches hechos por las familias. </w:t>
            </w:r>
          </w:p>
        </w:tc>
        <w:tc>
          <w:tcPr>
            <w:tcW w:w="1530"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Fotografías </w:t>
            </w:r>
          </w:p>
        </w:tc>
        <w:tc>
          <w:tcPr>
            <w:tcW w:w="1434"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tc>
        <w:tc>
          <w:tcPr>
            <w:tcW w:w="1426"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Junio </w:t>
            </w: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tc>
        <w:tc>
          <w:tcPr>
            <w:tcW w:w="1875"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Día del medio ambiente. </w:t>
            </w:r>
          </w:p>
        </w:tc>
        <w:tc>
          <w:tcPr>
            <w:tcW w:w="1978"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 Confección de maceteros con material de reciclaje y afiches del cuidado del medio ambiente. </w:t>
            </w:r>
          </w:p>
        </w:tc>
        <w:tc>
          <w:tcPr>
            <w:tcW w:w="1530"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Fotografías. </w:t>
            </w: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p>
        </w:tc>
        <w:tc>
          <w:tcPr>
            <w:tcW w:w="1434"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tc>
        <w:tc>
          <w:tcPr>
            <w:tcW w:w="1426"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Junio </w:t>
            </w:r>
          </w:p>
        </w:tc>
        <w:tc>
          <w:tcPr>
            <w:tcW w:w="1875"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Día del mar </w:t>
            </w:r>
          </w:p>
        </w:tc>
        <w:tc>
          <w:tcPr>
            <w:tcW w:w="1978"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 Obra de títeres sobre el cuidado del medio ambiente. </w:t>
            </w: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 intervención escénica fondo del mar. </w:t>
            </w:r>
          </w:p>
        </w:tc>
        <w:tc>
          <w:tcPr>
            <w:tcW w:w="1530"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Fotografías. </w:t>
            </w:r>
          </w:p>
        </w:tc>
        <w:tc>
          <w:tcPr>
            <w:tcW w:w="1434"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tc>
        <w:tc>
          <w:tcPr>
            <w:tcW w:w="1426"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Octubre </w:t>
            </w: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tc>
        <w:tc>
          <w:tcPr>
            <w:tcW w:w="1875"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Trabajando en el sombreadero.   </w:t>
            </w:r>
          </w:p>
        </w:tc>
        <w:tc>
          <w:tcPr>
            <w:tcW w:w="1978"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 ordenar y limpiar el invernadero del establecimiento. </w:t>
            </w: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 sembrar y trasplantar almacigo. </w:t>
            </w:r>
          </w:p>
        </w:tc>
        <w:tc>
          <w:tcPr>
            <w:tcW w:w="1530"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Fotografías. </w:t>
            </w:r>
          </w:p>
        </w:tc>
        <w:tc>
          <w:tcPr>
            <w:tcW w:w="1434"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tc>
        <w:tc>
          <w:tcPr>
            <w:tcW w:w="1426"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Octubre </w:t>
            </w:r>
          </w:p>
        </w:tc>
        <w:tc>
          <w:tcPr>
            <w:tcW w:w="1875"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Campaña de la planta </w:t>
            </w:r>
          </w:p>
        </w:tc>
        <w:tc>
          <w:tcPr>
            <w:tcW w:w="1978"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 recolección de plantas medicinales y ornamentales para decorar el establecimiento. </w:t>
            </w:r>
          </w:p>
        </w:tc>
        <w:tc>
          <w:tcPr>
            <w:tcW w:w="1530"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Fotografías. </w:t>
            </w:r>
          </w:p>
        </w:tc>
        <w:tc>
          <w:tcPr>
            <w:tcW w:w="1434"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tc>
        <w:tc>
          <w:tcPr>
            <w:tcW w:w="1426"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Noviembre </w:t>
            </w:r>
          </w:p>
        </w:tc>
        <w:tc>
          <w:tcPr>
            <w:tcW w:w="1875"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Decorando nuestro frontis. </w:t>
            </w:r>
          </w:p>
        </w:tc>
        <w:tc>
          <w:tcPr>
            <w:tcW w:w="1978"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habilitar en el frontis del establecimiento toros de tomate con flores para decorar nuestro establecimiento.</w:t>
            </w: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p>
        </w:tc>
        <w:tc>
          <w:tcPr>
            <w:tcW w:w="1530"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Fotografías. </w:t>
            </w: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 </w:t>
            </w:r>
          </w:p>
        </w:tc>
        <w:tc>
          <w:tcPr>
            <w:tcW w:w="1434"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tc>
        <w:tc>
          <w:tcPr>
            <w:tcW w:w="1426"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Noviembre </w:t>
            </w:r>
          </w:p>
        </w:tc>
        <w:tc>
          <w:tcPr>
            <w:tcW w:w="1875"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Pergola </w:t>
            </w:r>
          </w:p>
        </w:tc>
        <w:tc>
          <w:tcPr>
            <w:tcW w:w="1978"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Habilitar en el sector del estacionamiento una pergola como lugar de descanso, incentivando el cuidado del medio ambiente.  </w:t>
            </w:r>
          </w:p>
        </w:tc>
        <w:tc>
          <w:tcPr>
            <w:tcW w:w="1530"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Fotografías. </w:t>
            </w:r>
          </w:p>
        </w:tc>
        <w:tc>
          <w:tcPr>
            <w:tcW w:w="1434"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tc>
        <w:tc>
          <w:tcPr>
            <w:tcW w:w="1426"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Diciembre </w:t>
            </w:r>
          </w:p>
        </w:tc>
        <w:tc>
          <w:tcPr>
            <w:tcW w:w="1875"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Árbol navideño reciclado. </w:t>
            </w:r>
          </w:p>
        </w:tc>
        <w:tc>
          <w:tcPr>
            <w:tcW w:w="1978"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Confeccionar y habilitar en el establecimiento un arbol navideño con  material de reciclaje en el establecimiento. </w:t>
            </w:r>
          </w:p>
        </w:tc>
        <w:tc>
          <w:tcPr>
            <w:tcW w:w="1530"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Fotografías. </w:t>
            </w:r>
          </w:p>
        </w:tc>
        <w:tc>
          <w:tcPr>
            <w:tcW w:w="1434"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tc>
        <w:tc>
          <w:tcPr>
            <w:tcW w:w="1426"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Diciembre </w:t>
            </w:r>
          </w:p>
        </w:tc>
        <w:tc>
          <w:tcPr>
            <w:tcW w:w="1875"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Adornos navideños </w:t>
            </w:r>
          </w:p>
        </w:tc>
        <w:tc>
          <w:tcPr>
            <w:tcW w:w="1978"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Confeccionar adornos navideños con material reciclado. </w:t>
            </w:r>
          </w:p>
        </w:tc>
        <w:tc>
          <w:tcPr>
            <w:tcW w:w="1530"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Fotografías. </w:t>
            </w:r>
          </w:p>
        </w:tc>
        <w:tc>
          <w:tcPr>
            <w:tcW w:w="1434"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tc>
        <w:tc>
          <w:tcPr>
            <w:tcW w:w="1426"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Diciembre </w:t>
            </w:r>
          </w:p>
        </w:tc>
        <w:tc>
          <w:tcPr>
            <w:tcW w:w="1875"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Regalo navidad</w:t>
            </w:r>
          </w:p>
        </w:tc>
        <w:tc>
          <w:tcPr>
            <w:tcW w:w="1978"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Confección por parte de las familias de un juguete utilizando material de reciclaje que pueda entregarse como regalo en el establecimiento. </w:t>
            </w:r>
          </w:p>
        </w:tc>
        <w:tc>
          <w:tcPr>
            <w:tcW w:w="1530"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Fotografías. </w:t>
            </w: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p>
        </w:tc>
        <w:tc>
          <w:tcPr>
            <w:tcW w:w="1434"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tc>
        <w:tc>
          <w:tcPr>
            <w:tcW w:w="1426"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Diciembre </w:t>
            </w:r>
          </w:p>
        </w:tc>
        <w:tc>
          <w:tcPr>
            <w:tcW w:w="1875"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Compromisos navideños </w:t>
            </w:r>
          </w:p>
        </w:tc>
        <w:tc>
          <w:tcPr>
            <w:tcW w:w="1978"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Confección de un panel navideño con compromisos con el cuidado del medio ambiente. </w:t>
            </w:r>
          </w:p>
        </w:tc>
        <w:tc>
          <w:tcPr>
            <w:tcW w:w="1530"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Fotografías. </w:t>
            </w: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p>
        </w:tc>
        <w:tc>
          <w:tcPr>
            <w:tcW w:w="1434"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tc>
        <w:tc>
          <w:tcPr>
            <w:tcW w:w="1426"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0"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Diciembre </w:t>
            </w:r>
          </w:p>
        </w:tc>
        <w:tc>
          <w:tcPr>
            <w:tcW w:w="1875"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Campaña del agua </w:t>
            </w:r>
          </w:p>
        </w:tc>
        <w:tc>
          <w:tcPr>
            <w:tcW w:w="1978"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Campaña de recolección de agua mineral para ir en ayuda de bomberos de la comuna. </w:t>
            </w:r>
          </w:p>
        </w:tc>
        <w:tc>
          <w:tcPr>
            <w:tcW w:w="1530"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p>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n-US" w:eastAsia="es-CL"/>
              </w:rPr>
            </w:pPr>
            <w:r>
              <w:rPr>
                <w:rFonts w:hint="default" w:ascii="Times New Roman" w:hAnsi="Times New Roman" w:eastAsia="SimSun" w:cs="Times New Roman"/>
                <w:sz w:val="24"/>
                <w:szCs w:val="24"/>
                <w:vertAlign w:val="baseline"/>
                <w:lang w:val="en-US" w:eastAsia="es-CL"/>
              </w:rPr>
              <w:t xml:space="preserve">Fotografías. </w:t>
            </w:r>
          </w:p>
        </w:tc>
        <w:tc>
          <w:tcPr>
            <w:tcW w:w="1434"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tc>
        <w:tc>
          <w:tcPr>
            <w:tcW w:w="1426" w:type="dxa"/>
          </w:tcPr>
          <w:p>
            <w:pPr>
              <w:pStyle w:val="15"/>
              <w:widowControl w:val="0"/>
              <w:numPr>
                <w:ilvl w:val="0"/>
                <w:numId w:val="0"/>
              </w:numPr>
              <w:spacing w:line="360" w:lineRule="auto"/>
              <w:contextualSpacing/>
              <w:jc w:val="both"/>
              <w:rPr>
                <w:rFonts w:hint="default" w:ascii="Times New Roman" w:hAnsi="Times New Roman" w:eastAsia="SimSun" w:cs="Times New Roman"/>
                <w:sz w:val="24"/>
                <w:szCs w:val="24"/>
                <w:vertAlign w:val="baseline"/>
                <w:lang w:val="es-CL" w:eastAsia="es-CL"/>
              </w:rPr>
            </w:pPr>
          </w:p>
        </w:tc>
      </w:tr>
    </w:tbl>
    <w:p>
      <w:pPr>
        <w:pStyle w:val="15"/>
        <w:numPr>
          <w:ilvl w:val="0"/>
          <w:numId w:val="0"/>
        </w:numPr>
        <w:spacing w:line="360" w:lineRule="auto"/>
        <w:contextualSpacing/>
        <w:jc w:val="both"/>
        <w:rPr>
          <w:rFonts w:hint="default" w:ascii="Times New Roman" w:hAnsi="Times New Roman" w:eastAsia="SimSun" w:cs="Times New Roman"/>
          <w:sz w:val="24"/>
          <w:szCs w:val="24"/>
          <w:lang w:val="es-CL" w:eastAsia="es-CL"/>
        </w:rPr>
      </w:pPr>
    </w:p>
    <w:p>
      <w:pPr>
        <w:pStyle w:val="15"/>
        <w:numPr>
          <w:ilvl w:val="0"/>
          <w:numId w:val="0"/>
        </w:numPr>
        <w:spacing w:line="360" w:lineRule="auto"/>
        <w:contextualSpacing/>
        <w:jc w:val="both"/>
        <w:rPr>
          <w:rFonts w:hint="default" w:ascii="Times New Roman" w:hAnsi="Times New Roman" w:eastAsia="SimSun" w:cs="Times New Roman"/>
          <w:sz w:val="24"/>
          <w:szCs w:val="24"/>
          <w:lang w:val="es-CL" w:eastAsia="es-CL"/>
        </w:rPr>
      </w:pPr>
    </w:p>
    <w:p>
      <w:pPr>
        <w:pStyle w:val="15"/>
        <w:numPr>
          <w:ilvl w:val="0"/>
          <w:numId w:val="0"/>
        </w:numPr>
        <w:spacing w:line="360" w:lineRule="auto"/>
        <w:contextualSpacing/>
        <w:jc w:val="both"/>
        <w:rPr>
          <w:rFonts w:hint="default" w:ascii="Times New Roman" w:hAnsi="Times New Roman" w:eastAsia="SimSun" w:cs="Times New Roman"/>
          <w:sz w:val="24"/>
          <w:szCs w:val="24"/>
          <w:lang w:val="es-CL" w:eastAsia="es-CL"/>
        </w:rPr>
      </w:pPr>
    </w:p>
    <w:p>
      <w:pPr>
        <w:pStyle w:val="15"/>
        <w:numPr>
          <w:ilvl w:val="0"/>
          <w:numId w:val="0"/>
        </w:numPr>
        <w:spacing w:line="360" w:lineRule="auto"/>
        <w:contextualSpacing/>
        <w:jc w:val="both"/>
        <w:rPr>
          <w:rFonts w:hint="default" w:ascii="Times New Roman" w:hAnsi="Times New Roman" w:eastAsia="SimSun" w:cs="Times New Roman"/>
          <w:sz w:val="24"/>
          <w:szCs w:val="24"/>
          <w:lang w:val="es-CL" w:eastAsia="es-CL"/>
        </w:rPr>
      </w:pPr>
    </w:p>
    <w:p>
      <w:pPr>
        <w:pStyle w:val="15"/>
        <w:numPr>
          <w:ilvl w:val="0"/>
          <w:numId w:val="0"/>
        </w:numPr>
        <w:spacing w:line="360" w:lineRule="auto"/>
        <w:contextualSpacing/>
        <w:jc w:val="both"/>
        <w:rPr>
          <w:rFonts w:hint="default" w:ascii="Times New Roman" w:hAnsi="Times New Roman" w:eastAsia="SimSun" w:cs="Times New Roman"/>
          <w:sz w:val="24"/>
          <w:szCs w:val="24"/>
          <w:lang w:val="es-CL" w:eastAsia="es-CL"/>
        </w:rPr>
      </w:pPr>
    </w:p>
    <w:p>
      <w:pPr>
        <w:pStyle w:val="15"/>
        <w:numPr>
          <w:ilvl w:val="0"/>
          <w:numId w:val="0"/>
        </w:numPr>
        <w:spacing w:line="360" w:lineRule="auto"/>
        <w:contextualSpacing/>
        <w:jc w:val="both"/>
        <w:rPr>
          <w:rFonts w:hint="default" w:ascii="Times New Roman" w:hAnsi="Times New Roman" w:eastAsia="SimSun" w:cs="Times New Roman"/>
          <w:sz w:val="24"/>
          <w:szCs w:val="24"/>
          <w:lang w:val="es-CL" w:eastAsia="es-CL"/>
        </w:rPr>
      </w:pPr>
    </w:p>
    <w:p>
      <w:pPr>
        <w:pStyle w:val="15"/>
        <w:numPr>
          <w:ilvl w:val="0"/>
          <w:numId w:val="0"/>
        </w:numPr>
        <w:spacing w:line="360" w:lineRule="auto"/>
        <w:contextualSpacing/>
        <w:jc w:val="both"/>
        <w:rPr>
          <w:rFonts w:hint="default" w:ascii="Times New Roman" w:hAnsi="Times New Roman" w:eastAsia="SimSun" w:cs="Times New Roman"/>
          <w:sz w:val="24"/>
          <w:szCs w:val="24"/>
          <w:lang w:val="es-CL" w:eastAsia="es-CL"/>
        </w:rPr>
      </w:pPr>
    </w:p>
    <w:p>
      <w:pPr>
        <w:pStyle w:val="15"/>
        <w:numPr>
          <w:ilvl w:val="0"/>
          <w:numId w:val="0"/>
        </w:numPr>
        <w:spacing w:line="360" w:lineRule="auto"/>
        <w:contextualSpacing/>
        <w:jc w:val="both"/>
        <w:rPr>
          <w:rFonts w:hint="default" w:ascii="Times New Roman" w:hAnsi="Times New Roman" w:eastAsia="SimSun" w:cs="Times New Roman"/>
          <w:sz w:val="24"/>
          <w:szCs w:val="24"/>
          <w:lang w:val="es-CL" w:eastAsia="es-CL"/>
        </w:rPr>
      </w:pPr>
    </w:p>
    <w:p>
      <w:pPr>
        <w:pStyle w:val="15"/>
        <w:numPr>
          <w:ilvl w:val="0"/>
          <w:numId w:val="0"/>
        </w:numPr>
        <w:spacing w:line="360" w:lineRule="auto"/>
        <w:contextualSpacing/>
        <w:jc w:val="both"/>
        <w:rPr>
          <w:rFonts w:hint="default" w:ascii="Times New Roman" w:hAnsi="Times New Roman" w:eastAsia="SimSun" w:cs="Times New Roman"/>
          <w:sz w:val="24"/>
          <w:szCs w:val="24"/>
          <w:lang w:val="es-CL" w:eastAsia="es-CL"/>
        </w:rPr>
      </w:pPr>
    </w:p>
    <w:p>
      <w:pPr>
        <w:pStyle w:val="15"/>
        <w:numPr>
          <w:ilvl w:val="0"/>
          <w:numId w:val="0"/>
        </w:numPr>
        <w:spacing w:line="360" w:lineRule="auto"/>
        <w:contextualSpacing/>
        <w:jc w:val="both"/>
        <w:rPr>
          <w:rFonts w:hint="default" w:ascii="Times New Roman" w:hAnsi="Times New Roman" w:eastAsia="SimSun" w:cs="Times New Roman"/>
          <w:sz w:val="24"/>
          <w:szCs w:val="24"/>
          <w:lang w:val="es-CL" w:eastAsia="es-CL"/>
        </w:rPr>
      </w:pPr>
    </w:p>
    <w:p>
      <w:pPr>
        <w:pStyle w:val="15"/>
        <w:numPr>
          <w:ilvl w:val="0"/>
          <w:numId w:val="0"/>
        </w:numPr>
        <w:spacing w:line="360" w:lineRule="auto"/>
        <w:contextualSpacing/>
        <w:jc w:val="both"/>
        <w:rPr>
          <w:rFonts w:hint="default" w:ascii="Times New Roman" w:hAnsi="Times New Roman" w:eastAsia="SimSun" w:cs="Times New Roman"/>
          <w:sz w:val="24"/>
          <w:szCs w:val="24"/>
          <w:lang w:val="es-CL" w:eastAsia="es-CL"/>
        </w:rPr>
      </w:pPr>
    </w:p>
    <w:p>
      <w:pPr>
        <w:pStyle w:val="15"/>
        <w:numPr>
          <w:ilvl w:val="0"/>
          <w:numId w:val="0"/>
        </w:numPr>
        <w:spacing w:line="360" w:lineRule="auto"/>
        <w:contextualSpacing/>
        <w:jc w:val="both"/>
        <w:rPr>
          <w:rFonts w:hint="default" w:ascii="Times New Roman" w:hAnsi="Times New Roman" w:eastAsia="SimSun" w:cs="Times New Roman"/>
          <w:sz w:val="24"/>
          <w:szCs w:val="24"/>
          <w:lang w:val="es-CL" w:eastAsia="es-CL"/>
        </w:rPr>
      </w:pPr>
    </w:p>
    <w:p>
      <w:pPr>
        <w:pStyle w:val="15"/>
        <w:numPr>
          <w:ilvl w:val="0"/>
          <w:numId w:val="0"/>
        </w:numPr>
        <w:spacing w:line="360" w:lineRule="auto"/>
        <w:contextualSpacing/>
        <w:jc w:val="both"/>
        <w:rPr>
          <w:rFonts w:hint="default" w:ascii="Times New Roman" w:hAnsi="Times New Roman" w:eastAsia="SimSun" w:cs="Times New Roman"/>
          <w:sz w:val="24"/>
          <w:szCs w:val="24"/>
          <w:lang w:val="es-CL" w:eastAsia="es-CL"/>
        </w:rPr>
      </w:pPr>
    </w:p>
    <w:p>
      <w:pPr>
        <w:pStyle w:val="15"/>
        <w:numPr>
          <w:ilvl w:val="0"/>
          <w:numId w:val="0"/>
        </w:numPr>
        <w:spacing w:line="360" w:lineRule="auto"/>
        <w:contextualSpacing/>
        <w:jc w:val="both"/>
        <w:rPr>
          <w:rFonts w:hint="default" w:ascii="Times New Roman" w:hAnsi="Times New Roman" w:eastAsia="SimSun" w:cs="Times New Roman"/>
          <w:sz w:val="24"/>
          <w:szCs w:val="24"/>
          <w:lang w:val="es-CL" w:eastAsia="es-CL"/>
        </w:rPr>
      </w:pPr>
    </w:p>
    <w:p>
      <w:pPr>
        <w:pStyle w:val="15"/>
        <w:numPr>
          <w:ilvl w:val="0"/>
          <w:numId w:val="0"/>
        </w:numPr>
        <w:spacing w:line="360" w:lineRule="auto"/>
        <w:contextualSpacing/>
        <w:jc w:val="both"/>
        <w:rPr>
          <w:rFonts w:hint="default" w:ascii="Times New Roman" w:hAnsi="Times New Roman" w:eastAsia="SimSun" w:cs="Times New Roman"/>
          <w:sz w:val="24"/>
          <w:szCs w:val="24"/>
          <w:lang w:val="es-CL" w:eastAsia="es-CL"/>
        </w:rPr>
      </w:pPr>
    </w:p>
    <w:p>
      <w:pPr>
        <w:pStyle w:val="15"/>
        <w:numPr>
          <w:ilvl w:val="0"/>
          <w:numId w:val="0"/>
        </w:numPr>
        <w:spacing w:line="360" w:lineRule="auto"/>
        <w:contextualSpacing/>
        <w:jc w:val="both"/>
        <w:rPr>
          <w:rFonts w:hint="default" w:ascii="Times New Roman" w:hAnsi="Times New Roman" w:eastAsia="SimSun" w:cs="Times New Roman"/>
          <w:sz w:val="24"/>
          <w:szCs w:val="24"/>
          <w:lang w:val="es-CL" w:eastAsia="es-CL"/>
        </w:rPr>
      </w:pPr>
    </w:p>
    <w:p>
      <w:pPr>
        <w:pStyle w:val="15"/>
        <w:numPr>
          <w:ilvl w:val="0"/>
          <w:numId w:val="0"/>
        </w:numPr>
        <w:spacing w:line="360" w:lineRule="auto"/>
        <w:contextualSpacing/>
        <w:jc w:val="both"/>
        <w:rPr>
          <w:rFonts w:hint="default" w:ascii="Times New Roman" w:hAnsi="Times New Roman" w:eastAsia="SimSun" w:cs="Times New Roman"/>
          <w:sz w:val="24"/>
          <w:szCs w:val="24"/>
          <w:lang w:val="es-CL" w:eastAsia="es-CL"/>
        </w:rPr>
      </w:pPr>
    </w:p>
    <w:p>
      <w:pPr>
        <w:pStyle w:val="15"/>
        <w:numPr>
          <w:ilvl w:val="0"/>
          <w:numId w:val="0"/>
        </w:numPr>
        <w:spacing w:line="360" w:lineRule="auto"/>
        <w:contextualSpacing/>
        <w:jc w:val="both"/>
        <w:rPr>
          <w:rFonts w:hint="default" w:ascii="Times New Roman" w:hAnsi="Times New Roman" w:eastAsia="SimSun" w:cs="Times New Roman"/>
          <w:sz w:val="24"/>
          <w:szCs w:val="24"/>
          <w:lang w:val="es-CL" w:eastAsia="es-CL"/>
        </w:rPr>
      </w:pPr>
    </w:p>
    <w:p>
      <w:pPr>
        <w:spacing w:after="200" w:line="276" w:lineRule="auto"/>
        <w:ind w:left="0" w:leftChars="0" w:firstLine="0" w:firstLineChars="0"/>
        <w:contextualSpacing/>
        <w:jc w:val="center"/>
        <w:outlineLvl w:val="0"/>
        <w:rPr>
          <w:rFonts w:hint="default" w:ascii="Times New Roman" w:hAnsi="Times New Roman" w:eastAsia="Calibri" w:cs="Times New Roman"/>
          <w:b/>
          <w:bCs w:val="0"/>
          <w:sz w:val="28"/>
          <w:szCs w:val="28"/>
          <w:lang w:val="es-CL" w:eastAsia="en-US"/>
        </w:rPr>
      </w:pPr>
      <w:bookmarkStart w:id="48" w:name="_Toc20314"/>
      <w:r>
        <w:rPr>
          <w:rFonts w:hint="default" w:ascii="Times New Roman" w:hAnsi="Times New Roman" w:eastAsia="Calibri" w:cs="Times New Roman"/>
          <w:b/>
          <w:bCs w:val="0"/>
          <w:sz w:val="28"/>
          <w:szCs w:val="28"/>
          <w:lang w:val="es-CL" w:eastAsia="en-US"/>
        </w:rPr>
        <w:t>EVALUACION DEL PEI</w:t>
      </w:r>
      <w:bookmarkEnd w:id="48"/>
    </w:p>
    <w:p>
      <w:pPr>
        <w:keepNext w:val="0"/>
        <w:keepLines w:val="0"/>
        <w:widowControl/>
        <w:suppressLineNumbers w:val="0"/>
        <w:spacing w:line="360" w:lineRule="auto"/>
        <w:jc w:val="both"/>
        <w:rPr>
          <w:rFonts w:hint="default" w:ascii="Times New Roman" w:hAnsi="Times New Roman" w:eastAsia="SimSun" w:cs="Times New Roman"/>
          <w:color w:val="000000"/>
          <w:kern w:val="0"/>
          <w:sz w:val="24"/>
          <w:szCs w:val="24"/>
          <w:lang w:val="es-CL" w:eastAsia="zh-CN" w:bidi="ar"/>
        </w:rPr>
      </w:pPr>
      <w:r>
        <w:rPr>
          <w:rFonts w:hint="default" w:ascii="Times New Roman" w:hAnsi="Times New Roman" w:eastAsia="SimSun" w:cs="Times New Roman"/>
          <w:sz w:val="24"/>
          <w:szCs w:val="24"/>
          <w:lang w:val="es-CL"/>
        </w:rPr>
        <w:t xml:space="preserve">El proyecto educativo institucional de nuestro establecimiento educativo tiene una vigencia de 4 años en los cuales se establecen metas y objetivos a la largo y corto plazo, por lo que de forma anual se debe actualizar y modificar el plan de acción en base a las acciones realizadas con la comunidad educativa. </w:t>
      </w:r>
      <w:r>
        <w:rPr>
          <w:rFonts w:hint="default" w:ascii="Times New Roman" w:hAnsi="Times New Roman" w:eastAsia="SimSun" w:cs="Times New Roman"/>
          <w:color w:val="000000"/>
          <w:kern w:val="0"/>
          <w:sz w:val="24"/>
          <w:szCs w:val="24"/>
          <w:lang w:val="en-US" w:eastAsia="zh-CN" w:bidi="ar"/>
        </w:rPr>
        <w:t xml:space="preserve">El plan de mejoras integra la decisión estratégica sobre cuáles son los cambios que deben </w:t>
      </w:r>
      <w:r>
        <w:rPr>
          <w:rFonts w:hint="default" w:ascii="Times New Roman" w:hAnsi="Times New Roman" w:eastAsia="SimSun" w:cs="Times New Roman"/>
          <w:color w:val="000000"/>
          <w:kern w:val="0"/>
          <w:sz w:val="24"/>
          <w:szCs w:val="24"/>
          <w:lang w:val="es-CL" w:eastAsia="zh-CN" w:bidi="ar"/>
        </w:rPr>
        <w:t xml:space="preserve"> </w:t>
      </w:r>
      <w:r>
        <w:rPr>
          <w:rFonts w:hint="default" w:ascii="Times New Roman" w:hAnsi="Times New Roman" w:eastAsia="SimSun" w:cs="Times New Roman"/>
          <w:color w:val="000000"/>
          <w:kern w:val="0"/>
          <w:sz w:val="24"/>
          <w:szCs w:val="24"/>
          <w:lang w:val="en-US" w:eastAsia="zh-CN" w:bidi="ar"/>
        </w:rPr>
        <w:t>incorporarse a los diferentes procesos de la organización. Dicho plan, además de servir</w:t>
      </w:r>
      <w:r>
        <w:rPr>
          <w:rFonts w:hint="default" w:ascii="Times New Roman" w:hAnsi="Times New Roman" w:eastAsia="SimSun" w:cs="Times New Roman"/>
          <w:color w:val="000000"/>
          <w:kern w:val="0"/>
          <w:sz w:val="24"/>
          <w:szCs w:val="24"/>
          <w:lang w:val="es-CL" w:eastAsia="zh-CN" w:bidi="ar"/>
        </w:rPr>
        <w:t xml:space="preserve"> de </w:t>
      </w:r>
      <w:r>
        <w:rPr>
          <w:rFonts w:hint="default" w:ascii="Times New Roman" w:hAnsi="Times New Roman" w:eastAsia="SimSun" w:cs="Times New Roman"/>
          <w:color w:val="000000"/>
          <w:kern w:val="0"/>
          <w:sz w:val="24"/>
          <w:szCs w:val="24"/>
          <w:lang w:val="en-US" w:eastAsia="zh-CN" w:bidi="ar"/>
        </w:rPr>
        <w:t xml:space="preserve"> base para la detección de mejoras, debe permitir el control y seguimiento de las </w:t>
      </w:r>
      <w:r>
        <w:rPr>
          <w:rFonts w:hint="default" w:ascii="Times New Roman" w:hAnsi="Times New Roman" w:eastAsia="SimSun" w:cs="Times New Roman"/>
          <w:color w:val="000000"/>
          <w:kern w:val="0"/>
          <w:sz w:val="24"/>
          <w:szCs w:val="24"/>
          <w:lang w:val="es-CL" w:eastAsia="zh-CN" w:bidi="ar"/>
        </w:rPr>
        <w:t xml:space="preserve"> </w:t>
      </w:r>
      <w:r>
        <w:rPr>
          <w:rFonts w:hint="default" w:ascii="Times New Roman" w:hAnsi="Times New Roman" w:eastAsia="SimSun" w:cs="Times New Roman"/>
          <w:color w:val="000000"/>
          <w:kern w:val="0"/>
          <w:sz w:val="24"/>
          <w:szCs w:val="24"/>
          <w:lang w:val="en-US" w:eastAsia="zh-CN" w:bidi="ar"/>
        </w:rPr>
        <w:t>diferentes acciones a desarrollar</w:t>
      </w:r>
      <w:r>
        <w:rPr>
          <w:rFonts w:hint="default" w:ascii="Times New Roman" w:hAnsi="Times New Roman" w:eastAsia="SimSun" w:cs="Times New Roman"/>
          <w:color w:val="000000"/>
          <w:kern w:val="0"/>
          <w:sz w:val="24"/>
          <w:szCs w:val="24"/>
          <w:lang w:val="es-CL" w:eastAsia="zh-CN" w:bidi="ar"/>
        </w:rPr>
        <w:t xml:space="preserve"> con la comunidad educativa. </w:t>
      </w:r>
    </w:p>
    <w:p>
      <w:pPr>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000000"/>
          <w:kern w:val="0"/>
          <w:sz w:val="24"/>
          <w:szCs w:val="24"/>
          <w:lang w:val="en-US" w:eastAsia="zh-CN" w:bidi="ar"/>
        </w:rPr>
        <w:t xml:space="preserve">Fortalecer y potenciar un sistema de liderazgo que promueva el compromiso de cada actor de la comunidad, favoreciendo </w:t>
      </w:r>
      <w:r>
        <w:rPr>
          <w:rFonts w:hint="default" w:ascii="Times New Roman" w:hAnsi="Times New Roman" w:eastAsia="SimSun" w:cs="Times New Roman"/>
          <w:color w:val="000000"/>
          <w:kern w:val="0"/>
          <w:sz w:val="24"/>
          <w:szCs w:val="24"/>
          <w:lang w:val="es-CL" w:eastAsia="zh-CN" w:bidi="ar"/>
        </w:rPr>
        <w:t>la</w:t>
      </w:r>
      <w:r>
        <w:rPr>
          <w:rFonts w:hint="default" w:ascii="Times New Roman" w:hAnsi="Times New Roman" w:eastAsia="SimSun" w:cs="Times New Roman"/>
          <w:color w:val="000000"/>
          <w:kern w:val="0"/>
          <w:sz w:val="24"/>
          <w:szCs w:val="24"/>
          <w:lang w:val="en-US" w:eastAsia="zh-CN" w:bidi="ar"/>
        </w:rPr>
        <w:t xml:space="preserve"> efectividad y calidad del </w:t>
      </w:r>
      <w:r>
        <w:rPr>
          <w:rFonts w:hint="default" w:ascii="Times New Roman" w:hAnsi="Times New Roman" w:eastAsia="SimSun" w:cs="Times New Roman"/>
          <w:color w:val="000000"/>
          <w:kern w:val="0"/>
          <w:sz w:val="24"/>
          <w:szCs w:val="24"/>
          <w:lang w:val="es-CL" w:eastAsia="zh-CN" w:bidi="ar"/>
        </w:rPr>
        <w:t xml:space="preserve"> </w:t>
      </w:r>
      <w:r>
        <w:rPr>
          <w:rFonts w:hint="default" w:ascii="Times New Roman" w:hAnsi="Times New Roman" w:eastAsia="SimSun" w:cs="Times New Roman"/>
          <w:color w:val="000000"/>
          <w:kern w:val="0"/>
          <w:sz w:val="24"/>
          <w:szCs w:val="24"/>
          <w:lang w:val="en-US" w:eastAsia="zh-CN" w:bidi="ar"/>
        </w:rPr>
        <w:t xml:space="preserve">proceso enseñanza aprendizaje del establecimiento. </w:t>
      </w:r>
    </w:p>
    <w:p>
      <w:pPr>
        <w:keepNext w:val="0"/>
        <w:keepLines w:val="0"/>
        <w:widowControl/>
        <w:suppressLineNumbers w:val="0"/>
        <w:spacing w:line="360" w:lineRule="auto"/>
        <w:ind w:left="120" w:hanging="120" w:hangingChars="50"/>
        <w:jc w:val="both"/>
        <w:rPr>
          <w:rFonts w:hint="default"/>
          <w:lang w:val="es-CL"/>
        </w:rPr>
      </w:pPr>
      <w:r>
        <w:rPr>
          <w:rFonts w:hint="default" w:ascii="Times New Roman" w:hAnsi="Times New Roman" w:eastAsia="Arial-BoldMT" w:cs="Times New Roman"/>
          <w:b w:val="0"/>
          <w:bCs w:val="0"/>
          <w:color w:val="000000"/>
          <w:kern w:val="0"/>
          <w:sz w:val="24"/>
          <w:szCs w:val="24"/>
          <w:lang w:val="es-CL" w:eastAsia="zh-CN" w:bidi="ar"/>
        </w:rPr>
        <w:t xml:space="preserve">Permitiéndonos </w:t>
      </w:r>
      <w:r>
        <w:rPr>
          <w:rFonts w:hint="default" w:ascii="Times New Roman" w:hAnsi="Times New Roman" w:eastAsia="Arial-BoldMT" w:cs="Times New Roman"/>
          <w:b/>
          <w:bCs/>
          <w:color w:val="000000"/>
          <w:kern w:val="0"/>
          <w:sz w:val="24"/>
          <w:szCs w:val="24"/>
          <w:lang w:val="en-US" w:eastAsia="zh-CN" w:bidi="ar"/>
        </w:rPr>
        <w:t xml:space="preserve"> </w:t>
      </w:r>
      <w:r>
        <w:rPr>
          <w:rFonts w:hint="default" w:ascii="Times New Roman" w:hAnsi="Times New Roman" w:eastAsia="SimSun" w:cs="Times New Roman"/>
          <w:color w:val="000000"/>
          <w:kern w:val="0"/>
          <w:sz w:val="24"/>
          <w:szCs w:val="24"/>
          <w:lang w:val="en-US" w:eastAsia="zh-CN" w:bidi="ar"/>
        </w:rPr>
        <w:t>Aumentar la calidad de la formación integral de los niños y niñas, vinculándola a las necesidades y demandas del contexto nacional e internacional, en lo</w:t>
      </w:r>
      <w:r>
        <w:rPr>
          <w:rFonts w:hint="default" w:ascii="Times New Roman" w:hAnsi="Times New Roman" w:eastAsia="SimSun" w:cs="Times New Roman"/>
          <w:color w:val="000000"/>
          <w:kern w:val="0"/>
          <w:sz w:val="24"/>
          <w:szCs w:val="24"/>
          <w:lang w:val="es-CL" w:eastAsia="zh-CN" w:bidi="ar"/>
        </w:rPr>
        <w:t xml:space="preserve"> </w:t>
      </w:r>
      <w:r>
        <w:rPr>
          <w:rFonts w:hint="default" w:ascii="Times New Roman" w:hAnsi="Times New Roman" w:eastAsia="SimSun" w:cs="Times New Roman"/>
          <w:color w:val="000000"/>
          <w:kern w:val="0"/>
          <w:sz w:val="24"/>
          <w:szCs w:val="24"/>
          <w:lang w:val="en-US" w:eastAsia="zh-CN" w:bidi="ar"/>
        </w:rPr>
        <w:t>social</w:t>
      </w:r>
      <w:r>
        <w:rPr>
          <w:rFonts w:hint="default" w:ascii="Times New Roman" w:hAnsi="Times New Roman" w:eastAsia="SimSun" w:cs="Times New Roman"/>
          <w:color w:val="000000"/>
          <w:kern w:val="0"/>
          <w:sz w:val="24"/>
          <w:szCs w:val="24"/>
          <w:lang w:val="es-CL" w:eastAsia="zh-CN" w:bidi="ar"/>
        </w:rPr>
        <w:t xml:space="preserve">, tecnológico, comunitario. Logrando </w:t>
      </w:r>
      <w:r>
        <w:rPr>
          <w:rFonts w:hint="default" w:ascii="Times New Roman" w:hAnsi="Times New Roman" w:eastAsia="SimSun" w:cs="Times New Roman"/>
          <w:color w:val="000000"/>
          <w:kern w:val="0"/>
          <w:sz w:val="24"/>
          <w:szCs w:val="24"/>
          <w:lang w:val="en-US" w:eastAsia="zh-CN" w:bidi="ar"/>
        </w:rPr>
        <w:t xml:space="preserve">Ampliar el campo de acción entre los diferentes actores </w:t>
      </w:r>
      <w:r>
        <w:rPr>
          <w:rFonts w:hint="default" w:ascii="Times New Roman" w:hAnsi="Times New Roman" w:eastAsia="SimSun" w:cs="Times New Roman"/>
          <w:color w:val="000000"/>
          <w:kern w:val="0"/>
          <w:sz w:val="24"/>
          <w:szCs w:val="24"/>
          <w:lang w:val="es-CL" w:eastAsia="zh-CN" w:bidi="ar"/>
        </w:rPr>
        <w:t xml:space="preserve"> </w:t>
      </w:r>
      <w:r>
        <w:rPr>
          <w:rFonts w:hint="default" w:ascii="Times New Roman" w:hAnsi="Times New Roman" w:eastAsia="SimSun" w:cs="Times New Roman"/>
          <w:color w:val="000000"/>
          <w:kern w:val="0"/>
          <w:sz w:val="24"/>
          <w:szCs w:val="24"/>
          <w:lang w:val="en-US" w:eastAsia="zh-CN" w:bidi="ar"/>
        </w:rPr>
        <w:t>externos al establecimiento con el fin de mantener, fortalecer y crear redes de apoyo con ellas</w:t>
      </w:r>
      <w:r>
        <w:rPr>
          <w:rFonts w:hint="default" w:ascii="Times New Roman" w:hAnsi="Times New Roman" w:eastAsia="SimSun" w:cs="Times New Roman"/>
          <w:color w:val="000000"/>
          <w:kern w:val="0"/>
          <w:sz w:val="24"/>
          <w:szCs w:val="24"/>
          <w:lang w:val="es-CL" w:eastAsia="zh-CN" w:bidi="ar"/>
        </w:rPr>
        <w:t>, fortaleciendo el mejoramiento continuo de la gestión educativa en pro del bienestar de nuestros niños, niñas y comunidad educativa. Favoreciendo el trabajo comunitario y colaborativo entre los diversos agentes sociales, favoreciendo aprendizajes de calidad en un clima de respeto y equidad.</w:t>
      </w:r>
    </w:p>
    <w:p>
      <w:pPr>
        <w:pStyle w:val="15"/>
        <w:numPr>
          <w:ilvl w:val="0"/>
          <w:numId w:val="0"/>
        </w:numPr>
        <w:spacing w:line="360" w:lineRule="auto"/>
        <w:contextualSpacing/>
        <w:jc w:val="both"/>
        <w:rPr>
          <w:rFonts w:hint="default" w:ascii="Times New Roman" w:hAnsi="Times New Roman" w:eastAsia="SimSun" w:cs="Times New Roman"/>
          <w:sz w:val="24"/>
          <w:szCs w:val="24"/>
          <w:lang w:val="es-CL"/>
        </w:rPr>
      </w:pPr>
    </w:p>
    <w:p>
      <w:pPr>
        <w:pStyle w:val="15"/>
        <w:numPr>
          <w:ilvl w:val="0"/>
          <w:numId w:val="0"/>
        </w:numPr>
        <w:spacing w:line="360" w:lineRule="auto"/>
        <w:contextualSpacing/>
        <w:jc w:val="both"/>
        <w:rPr>
          <w:rFonts w:hint="default" w:ascii="Times New Roman" w:hAnsi="Times New Roman" w:eastAsia="SimSun" w:cs="Times New Roman"/>
          <w:sz w:val="24"/>
          <w:szCs w:val="24"/>
          <w:lang w:val="es-CL"/>
        </w:rPr>
      </w:pPr>
      <w:r>
        <w:rPr>
          <w:rFonts w:hint="default" w:ascii="Times New Roman" w:hAnsi="Times New Roman" w:eastAsia="SimSun" w:cs="Times New Roman"/>
          <w:sz w:val="24"/>
          <w:szCs w:val="24"/>
          <w:lang w:val="es-CL"/>
        </w:rPr>
        <w:t xml:space="preserve">Los </w:t>
      </w:r>
      <w:r>
        <w:rPr>
          <w:rFonts w:hint="default" w:ascii="Times New Roman" w:hAnsi="Times New Roman" w:eastAsia="SimSun" w:cs="Times New Roman"/>
          <w:sz w:val="24"/>
          <w:szCs w:val="24"/>
        </w:rPr>
        <w:t xml:space="preserve"> Instrumentos que Articulan el PEI </w:t>
      </w:r>
      <w:r>
        <w:rPr>
          <w:rFonts w:hint="default" w:ascii="Times New Roman" w:hAnsi="Times New Roman" w:eastAsia="SimSun" w:cs="Times New Roman"/>
          <w:sz w:val="24"/>
          <w:szCs w:val="24"/>
          <w:lang w:val="es-CL"/>
        </w:rPr>
        <w:t>son los</w:t>
      </w:r>
      <w:r>
        <w:rPr>
          <w:rFonts w:hint="default" w:ascii="Times New Roman" w:hAnsi="Times New Roman" w:eastAsia="SimSun" w:cs="Times New Roman"/>
          <w:sz w:val="24"/>
          <w:szCs w:val="24"/>
        </w:rPr>
        <w:t xml:space="preserve"> Planes de Aula</w:t>
      </w:r>
      <w:r>
        <w:rPr>
          <w:rFonts w:hint="default" w:ascii="Times New Roman" w:hAnsi="Times New Roman" w:eastAsia="SimSun" w:cs="Times New Roman"/>
          <w:sz w:val="24"/>
          <w:szCs w:val="24"/>
          <w:lang w:val="es-CL"/>
        </w:rPr>
        <w:t>,</w:t>
      </w:r>
      <w:r>
        <w:rPr>
          <w:rFonts w:hint="default" w:ascii="Times New Roman" w:hAnsi="Times New Roman" w:eastAsia="SimSun" w:cs="Times New Roman"/>
          <w:sz w:val="24"/>
          <w:szCs w:val="24"/>
        </w:rPr>
        <w:t xml:space="preserve"> Proyecto de mejoramiento curricular</w:t>
      </w:r>
      <w:r>
        <w:rPr>
          <w:rFonts w:hint="default" w:ascii="Times New Roman" w:hAnsi="Times New Roman" w:eastAsia="SimSun" w:cs="Times New Roman"/>
          <w:sz w:val="24"/>
          <w:szCs w:val="24"/>
          <w:lang w:val="es-CL"/>
        </w:rPr>
        <w:t xml:space="preserve">, </w:t>
      </w:r>
      <w:r>
        <w:rPr>
          <w:rFonts w:hint="default" w:ascii="Times New Roman" w:hAnsi="Times New Roman" w:eastAsia="SimSun" w:cs="Times New Roman"/>
          <w:sz w:val="24"/>
          <w:szCs w:val="24"/>
        </w:rPr>
        <w:t xml:space="preserve">Registros de planificaciones diarias </w:t>
      </w:r>
      <w:r>
        <w:rPr>
          <w:rFonts w:hint="default" w:ascii="Times New Roman" w:hAnsi="Times New Roman" w:eastAsia="SimSun" w:cs="Times New Roman"/>
          <w:sz w:val="24"/>
          <w:szCs w:val="24"/>
          <w:lang w:val="es-CL"/>
        </w:rPr>
        <w:t>e</w:t>
      </w:r>
      <w:r>
        <w:rPr>
          <w:rFonts w:hint="default" w:ascii="Times New Roman" w:hAnsi="Times New Roman" w:eastAsia="SimSun" w:cs="Times New Roman"/>
          <w:sz w:val="24"/>
          <w:szCs w:val="24"/>
        </w:rPr>
        <w:t xml:space="preserve"> Informes evaluativos de los párvulos</w:t>
      </w:r>
      <w:r>
        <w:rPr>
          <w:rFonts w:hint="default" w:ascii="Times New Roman" w:hAnsi="Times New Roman" w:eastAsia="SimSun" w:cs="Times New Roman"/>
          <w:sz w:val="24"/>
          <w:szCs w:val="24"/>
          <w:lang w:val="es-CL"/>
        </w:rPr>
        <w:t xml:space="preserve">. Así  como también las metas del PME. </w:t>
      </w:r>
    </w:p>
    <w:p>
      <w:pPr>
        <w:spacing w:after="200" w:line="360" w:lineRule="auto"/>
        <w:ind w:left="0" w:leftChars="0" w:firstLine="0" w:firstLineChars="0"/>
        <w:contextualSpacing/>
        <w:jc w:val="both"/>
        <w:rPr>
          <w:rFonts w:hint="default" w:ascii="Times New Roman" w:hAnsi="Times New Roman" w:eastAsia="Calibri" w:cs="Times New Roman"/>
          <w:sz w:val="24"/>
          <w:szCs w:val="24"/>
          <w:lang w:val="es-CL" w:eastAsia="en-US"/>
        </w:rPr>
      </w:pPr>
    </w:p>
    <w:p>
      <w:pPr>
        <w:spacing w:after="200" w:line="360" w:lineRule="auto"/>
        <w:ind w:left="0" w:leftChars="0" w:firstLine="0" w:firstLineChars="0"/>
        <w:contextualSpacing/>
        <w:jc w:val="both"/>
        <w:rPr>
          <w:rFonts w:hint="default" w:ascii="Times New Roman" w:hAnsi="Times New Roman" w:eastAsia="Calibri" w:cs="Times New Roman"/>
          <w:sz w:val="24"/>
          <w:szCs w:val="24"/>
          <w:lang w:val="es-CL" w:eastAsia="en-US"/>
        </w:rPr>
      </w:pPr>
    </w:p>
    <w:p>
      <w:pPr>
        <w:spacing w:after="200" w:line="360" w:lineRule="auto"/>
        <w:ind w:left="0" w:leftChars="0" w:firstLine="0" w:firstLineChars="0"/>
        <w:contextualSpacing/>
        <w:jc w:val="both"/>
        <w:rPr>
          <w:rFonts w:hint="default" w:ascii="Times New Roman" w:hAnsi="Times New Roman" w:eastAsia="Calibri" w:cs="Times New Roman"/>
          <w:sz w:val="24"/>
          <w:szCs w:val="24"/>
          <w:lang w:val="es-CL" w:eastAsia="en-US"/>
        </w:rPr>
      </w:pPr>
    </w:p>
    <w:p>
      <w:pPr>
        <w:spacing w:after="200" w:line="360" w:lineRule="auto"/>
        <w:ind w:left="0" w:leftChars="0" w:firstLine="0" w:firstLineChars="0"/>
        <w:contextualSpacing/>
        <w:jc w:val="both"/>
        <w:rPr>
          <w:rFonts w:hint="default" w:ascii="Times New Roman" w:hAnsi="Times New Roman" w:eastAsia="Calibri" w:cs="Times New Roman"/>
          <w:sz w:val="24"/>
          <w:szCs w:val="24"/>
          <w:lang w:val="es-CL" w:eastAsia="en-US"/>
        </w:rPr>
      </w:pPr>
    </w:p>
    <w:p>
      <w:pPr>
        <w:spacing w:after="200" w:line="360" w:lineRule="auto"/>
        <w:ind w:left="0" w:leftChars="0" w:firstLine="0" w:firstLineChars="0"/>
        <w:contextualSpacing/>
        <w:jc w:val="both"/>
        <w:rPr>
          <w:rFonts w:hint="default" w:ascii="Times New Roman" w:hAnsi="Times New Roman" w:eastAsia="Calibri" w:cs="Times New Roman"/>
          <w:sz w:val="24"/>
          <w:szCs w:val="24"/>
          <w:lang w:val="es-CL" w:eastAsia="en-US"/>
        </w:rPr>
      </w:pPr>
    </w:p>
    <w:p>
      <w:pPr>
        <w:spacing w:after="200" w:line="360" w:lineRule="auto"/>
        <w:ind w:left="0" w:leftChars="0" w:firstLine="0" w:firstLineChars="0"/>
        <w:contextualSpacing/>
        <w:jc w:val="both"/>
        <w:rPr>
          <w:rFonts w:hint="default" w:ascii="Times New Roman" w:hAnsi="Times New Roman" w:eastAsia="Calibri" w:cs="Times New Roman"/>
          <w:sz w:val="24"/>
          <w:szCs w:val="24"/>
          <w:lang w:val="es-CL" w:eastAsia="en-US"/>
        </w:rPr>
      </w:pPr>
    </w:p>
    <w:p>
      <w:pPr>
        <w:spacing w:after="200" w:line="360" w:lineRule="auto"/>
        <w:ind w:left="0" w:leftChars="0" w:firstLine="0" w:firstLineChars="0"/>
        <w:contextualSpacing/>
        <w:jc w:val="both"/>
        <w:rPr>
          <w:rFonts w:hint="default" w:ascii="Times New Roman" w:hAnsi="Times New Roman" w:eastAsia="Calibri" w:cs="Times New Roman"/>
          <w:sz w:val="24"/>
          <w:szCs w:val="24"/>
          <w:lang w:val="es-CL" w:eastAsia="en-US"/>
        </w:rPr>
      </w:pPr>
    </w:p>
    <w:p>
      <w:pPr>
        <w:spacing w:after="200" w:line="360" w:lineRule="auto"/>
        <w:ind w:left="0" w:leftChars="0" w:firstLine="0" w:firstLineChars="0"/>
        <w:contextualSpacing/>
        <w:jc w:val="both"/>
        <w:rPr>
          <w:rFonts w:hint="default" w:ascii="Times New Roman" w:hAnsi="Times New Roman" w:eastAsia="Calibri" w:cs="Times New Roman"/>
          <w:sz w:val="24"/>
          <w:szCs w:val="24"/>
          <w:lang w:val="es-CL" w:eastAsia="en-US"/>
        </w:rPr>
      </w:pPr>
    </w:p>
    <w:p>
      <w:pPr>
        <w:spacing w:after="200" w:line="360" w:lineRule="auto"/>
        <w:ind w:left="0" w:leftChars="0" w:firstLine="0" w:firstLineChars="0"/>
        <w:contextualSpacing/>
        <w:jc w:val="both"/>
        <w:rPr>
          <w:rFonts w:hint="default" w:ascii="Times New Roman" w:hAnsi="Times New Roman" w:eastAsia="Calibri" w:cs="Times New Roman"/>
          <w:sz w:val="24"/>
          <w:szCs w:val="24"/>
          <w:lang w:val="es-CL" w:eastAsia="en-US"/>
        </w:rPr>
      </w:pPr>
    </w:p>
    <w:p>
      <w:pPr>
        <w:spacing w:after="200" w:line="360" w:lineRule="auto"/>
        <w:ind w:left="0" w:leftChars="0" w:firstLine="0" w:firstLineChars="0"/>
        <w:contextualSpacing/>
        <w:jc w:val="both"/>
        <w:outlineLvl w:val="1"/>
        <w:rPr>
          <w:rFonts w:hint="default" w:ascii="Times New Roman" w:hAnsi="Times New Roman" w:eastAsia="Calibri" w:cs="Times New Roman"/>
          <w:sz w:val="24"/>
          <w:szCs w:val="24"/>
          <w:lang w:val="es-CL" w:eastAsia="en-US"/>
        </w:rPr>
      </w:pPr>
    </w:p>
    <w:p>
      <w:pPr>
        <w:spacing w:after="200" w:line="360" w:lineRule="auto"/>
        <w:ind w:left="0" w:leftChars="0" w:firstLine="0" w:firstLineChars="0"/>
        <w:contextualSpacing/>
        <w:jc w:val="center"/>
        <w:outlineLvl w:val="1"/>
        <w:rPr>
          <w:rFonts w:hint="default" w:ascii="Times New Roman" w:hAnsi="Times New Roman" w:eastAsia="Calibri" w:cs="Times New Roman"/>
          <w:b/>
          <w:bCs/>
          <w:sz w:val="24"/>
          <w:szCs w:val="24"/>
          <w:lang w:val="es-CL" w:eastAsia="en-US"/>
        </w:rPr>
      </w:pPr>
      <w:r>
        <w:rPr>
          <w:rFonts w:hint="default" w:ascii="Times New Roman" w:hAnsi="Times New Roman" w:eastAsia="Calibri" w:cs="Times New Roman"/>
          <w:b/>
          <w:bCs/>
          <w:sz w:val="24"/>
          <w:szCs w:val="24"/>
          <w:lang w:val="es-CL" w:eastAsia="en-US"/>
        </w:rPr>
        <w:t>Proyección.</w:t>
      </w:r>
    </w:p>
    <w:p>
      <w:pPr>
        <w:spacing w:after="200" w:line="360" w:lineRule="auto"/>
        <w:ind w:left="0" w:leftChars="0" w:firstLine="0" w:firstLineChars="0"/>
        <w:contextualSpacing/>
        <w:jc w:val="both"/>
        <w:rPr>
          <w:rFonts w:hint="default" w:ascii="Times New Roman" w:hAnsi="Times New Roman" w:eastAsia="Calibri" w:cs="Times New Roman"/>
          <w:sz w:val="24"/>
          <w:szCs w:val="24"/>
          <w:lang w:val="es-CL" w:eastAsia="en-US"/>
        </w:rPr>
      </w:pPr>
      <w:r>
        <w:rPr>
          <w:rFonts w:hint="default" w:ascii="Times New Roman" w:hAnsi="Times New Roman" w:eastAsia="Calibri" w:cs="Times New Roman"/>
          <w:sz w:val="24"/>
          <w:szCs w:val="24"/>
          <w:lang w:val="es-CL" w:eastAsia="en-US"/>
        </w:rPr>
        <w:t>El proyecto educativo institucional del jardín infantil “Castillo de Alegría” tiene una duración de 4 años,.</w:t>
      </w:r>
    </w:p>
    <w:p>
      <w:pPr>
        <w:spacing w:after="200" w:line="360" w:lineRule="auto"/>
        <w:ind w:left="0" w:leftChars="0" w:firstLine="0" w:firstLineChars="0"/>
        <w:contextualSpacing/>
        <w:jc w:val="both"/>
        <w:rPr>
          <w:rFonts w:hint="default" w:ascii="Times New Roman" w:hAnsi="Times New Roman" w:eastAsia="Calibri" w:cs="Times New Roman"/>
          <w:sz w:val="24"/>
          <w:szCs w:val="24"/>
          <w:lang w:val="es-CL" w:eastAsia="en-US"/>
        </w:rPr>
      </w:pPr>
      <w:r>
        <w:rPr>
          <w:rFonts w:hint="default" w:ascii="Times New Roman" w:hAnsi="Times New Roman" w:eastAsia="Calibri" w:cs="Times New Roman"/>
          <w:sz w:val="24"/>
          <w:szCs w:val="24"/>
          <w:lang w:val="es-CL" w:eastAsia="en-US"/>
        </w:rPr>
        <w:t xml:space="preserve">El seguimiento y Monitoreo del PEI de parte del equipo técnico, se realizará cada tres meses durante el año lectivo, durante las CAUE, destinadas para ello. Y en el mes de enero de cada año se desarrollará una evaluación anual. Así como también se llevara a cabo la aplicación de una pauta de evaluación la cual se aplicara de forma semestral. Durante el mes de marzo se llevara a cabo un FODA con el equipo técnico durante una Caue para poder organizar y distribuir lo que sera el plan de acción de cada año lectivo. </w:t>
      </w:r>
    </w:p>
    <w:p>
      <w:pPr>
        <w:spacing w:after="200" w:line="360" w:lineRule="auto"/>
        <w:ind w:left="0" w:leftChars="0" w:firstLine="0" w:firstLineChars="0"/>
        <w:contextualSpacing/>
        <w:jc w:val="both"/>
        <w:rPr>
          <w:rFonts w:hint="default" w:ascii="Times New Roman" w:hAnsi="Times New Roman" w:eastAsia="Calibri" w:cs="Times New Roman"/>
          <w:sz w:val="24"/>
          <w:szCs w:val="24"/>
          <w:lang w:val="es-CL" w:eastAsia="en-US"/>
        </w:rPr>
      </w:pPr>
    </w:p>
    <w:p>
      <w:pPr>
        <w:spacing w:after="200" w:line="360" w:lineRule="auto"/>
        <w:ind w:left="0" w:leftChars="0" w:firstLine="0" w:firstLineChars="0"/>
        <w:contextualSpacing/>
        <w:jc w:val="center"/>
        <w:outlineLvl w:val="1"/>
        <w:rPr>
          <w:rFonts w:hint="default" w:ascii="Times New Roman" w:hAnsi="Times New Roman" w:eastAsia="Calibri" w:cs="Times New Roman"/>
          <w:b/>
          <w:bCs/>
          <w:sz w:val="24"/>
          <w:szCs w:val="24"/>
          <w:lang w:val="es-CL" w:eastAsia="en-US"/>
        </w:rPr>
      </w:pPr>
      <w:r>
        <w:rPr>
          <w:rFonts w:hint="default" w:ascii="Times New Roman" w:hAnsi="Times New Roman" w:eastAsia="Calibri" w:cs="Times New Roman"/>
          <w:b/>
          <w:bCs/>
          <w:sz w:val="24"/>
          <w:szCs w:val="24"/>
          <w:lang w:val="es-CL" w:eastAsia="en-US"/>
        </w:rPr>
        <w:t>Difusión</w:t>
      </w:r>
    </w:p>
    <w:p>
      <w:pPr>
        <w:spacing w:after="200" w:line="360" w:lineRule="auto"/>
        <w:ind w:left="0" w:leftChars="0" w:firstLine="0" w:firstLineChars="0"/>
        <w:contextualSpacing/>
        <w:jc w:val="both"/>
        <w:rPr>
          <w:rFonts w:hint="default" w:ascii="Times New Roman" w:hAnsi="Times New Roman" w:eastAsia="Calibri" w:cs="Times New Roman"/>
          <w:sz w:val="24"/>
          <w:szCs w:val="24"/>
          <w:lang w:val="es-CL" w:eastAsia="en-US"/>
        </w:rPr>
      </w:pPr>
      <w:r>
        <w:rPr>
          <w:rFonts w:hint="default" w:ascii="Times New Roman" w:hAnsi="Times New Roman" w:eastAsia="Calibri" w:cs="Times New Roman"/>
          <w:sz w:val="24"/>
          <w:szCs w:val="24"/>
          <w:lang w:val="es-CL" w:eastAsia="en-US"/>
        </w:rPr>
        <w:t xml:space="preserve">En cuanto a la difusión del proyecto educativo, este se informara en la primera reunión del mes de marzo a las familias, además de mantener la información en el diario mural del jardín infantil. </w:t>
      </w:r>
    </w:p>
    <w:p>
      <w:pPr>
        <w:spacing w:after="200" w:line="360" w:lineRule="auto"/>
        <w:ind w:left="0" w:leftChars="0" w:firstLine="0" w:firstLineChars="0"/>
        <w:contextualSpacing/>
        <w:jc w:val="both"/>
        <w:rPr>
          <w:rFonts w:hint="default" w:ascii="Times New Roman" w:hAnsi="Times New Roman" w:eastAsia="Calibri" w:cs="Times New Roman"/>
          <w:sz w:val="24"/>
          <w:szCs w:val="24"/>
          <w:lang w:val="es-CL" w:eastAsia="en-US"/>
        </w:rPr>
      </w:pPr>
      <w:r>
        <w:rPr>
          <w:rFonts w:hint="default" w:ascii="Times New Roman" w:hAnsi="Times New Roman" w:eastAsia="Calibri" w:cs="Times New Roman"/>
          <w:sz w:val="24"/>
          <w:szCs w:val="24"/>
          <w:lang w:val="es-CL" w:eastAsia="en-US"/>
        </w:rPr>
        <w:t>Al personal se les entregará en las primera CAUE del mes de marzo de cada año para el seguimiento,  reformulación y evaluación.</w:t>
      </w:r>
    </w:p>
    <w:p>
      <w:pPr>
        <w:spacing w:after="200" w:line="360" w:lineRule="auto"/>
        <w:ind w:left="0" w:leftChars="0" w:firstLine="0" w:firstLineChars="0"/>
        <w:contextualSpacing/>
        <w:jc w:val="both"/>
        <w:rPr>
          <w:rFonts w:hint="default" w:ascii="Times New Roman" w:hAnsi="Times New Roman" w:eastAsia="Calibri" w:cs="Times New Roman"/>
          <w:sz w:val="24"/>
          <w:szCs w:val="24"/>
          <w:lang w:val="es-CL" w:eastAsia="en-US"/>
        </w:rPr>
      </w:pPr>
      <w:r>
        <w:rPr>
          <w:rFonts w:hint="default" w:ascii="Times New Roman" w:hAnsi="Times New Roman" w:eastAsia="Calibri" w:cs="Times New Roman"/>
          <w:sz w:val="24"/>
          <w:szCs w:val="24"/>
          <w:lang w:val="es-CL" w:eastAsia="en-US"/>
        </w:rPr>
        <w:t>A la comunidad se dará a conocer por medio de difusiones en radio local y a través de la entrega de material escrito en actividades extraprogramáticas.</w:t>
      </w:r>
    </w:p>
    <w:p>
      <w:pPr>
        <w:spacing w:after="200" w:line="360" w:lineRule="auto"/>
        <w:ind w:left="0" w:leftChars="0" w:firstLine="0" w:firstLineChars="0"/>
        <w:contextualSpacing/>
        <w:jc w:val="both"/>
        <w:rPr>
          <w:rFonts w:hint="default" w:ascii="Times New Roman" w:hAnsi="Times New Roman" w:eastAsia="Calibri" w:cs="Times New Roman"/>
          <w:sz w:val="24"/>
          <w:szCs w:val="24"/>
          <w:lang w:val="es-CL" w:eastAsia="en-US"/>
        </w:rPr>
      </w:pPr>
    </w:p>
    <w:p>
      <w:pPr>
        <w:spacing w:after="200" w:line="360" w:lineRule="auto"/>
        <w:ind w:left="0" w:leftChars="0" w:firstLine="0" w:firstLineChars="0"/>
        <w:contextualSpacing/>
        <w:jc w:val="both"/>
        <w:rPr>
          <w:rFonts w:hint="default" w:ascii="Times New Roman" w:hAnsi="Times New Roman" w:eastAsia="Calibri" w:cs="Times New Roman"/>
          <w:sz w:val="24"/>
          <w:szCs w:val="24"/>
          <w:lang w:val="es-CL" w:eastAsia="en-US"/>
        </w:rPr>
      </w:pPr>
      <w:r>
        <w:rPr>
          <w:rFonts w:hint="default" w:ascii="Times New Roman" w:hAnsi="Times New Roman" w:eastAsia="Calibri" w:cs="Times New Roman"/>
          <w:b/>
          <w:bCs/>
          <w:sz w:val="24"/>
          <w:szCs w:val="24"/>
          <w:lang w:val="es-CL" w:eastAsia="en-US"/>
        </w:rPr>
        <w:t>Se anexa Pauta de evaluación PEI.</w:t>
      </w:r>
      <w:r>
        <w:rPr>
          <w:rFonts w:hint="default" w:ascii="Times New Roman" w:hAnsi="Times New Roman" w:eastAsia="Calibri" w:cs="Times New Roman"/>
          <w:sz w:val="24"/>
          <w:szCs w:val="24"/>
          <w:lang w:val="es-CL" w:eastAsia="en-US"/>
        </w:rPr>
        <w:t xml:space="preserve"> </w:t>
      </w:r>
    </w:p>
    <w:p>
      <w:pPr>
        <w:spacing w:after="200" w:line="360" w:lineRule="auto"/>
        <w:ind w:left="0" w:leftChars="0" w:firstLine="0" w:firstLineChars="0"/>
        <w:contextualSpacing/>
        <w:jc w:val="both"/>
        <w:rPr>
          <w:rFonts w:hint="default" w:ascii="Times New Roman" w:hAnsi="Times New Roman" w:eastAsia="Calibri" w:cs="Times New Roman"/>
          <w:sz w:val="24"/>
          <w:szCs w:val="24"/>
          <w:lang w:val="es-CL" w:eastAsia="en-US"/>
        </w:rPr>
      </w:pPr>
    </w:p>
    <w:p>
      <w:pPr>
        <w:pStyle w:val="15"/>
        <w:numPr>
          <w:ilvl w:val="0"/>
          <w:numId w:val="0"/>
        </w:numPr>
        <w:spacing w:line="360" w:lineRule="auto"/>
        <w:contextualSpacing/>
        <w:jc w:val="both"/>
        <w:rPr>
          <w:rFonts w:hint="default" w:ascii="Times New Roman" w:hAnsi="Times New Roman" w:cs="Times New Roman"/>
          <w:b w:val="0"/>
          <w:bCs/>
          <w:color w:val="FF0000"/>
          <w:sz w:val="24"/>
          <w:szCs w:val="24"/>
          <w:lang w:val="es-CL"/>
        </w:rPr>
      </w:pPr>
    </w:p>
    <w:p>
      <w:pPr>
        <w:pStyle w:val="15"/>
        <w:numPr>
          <w:ilvl w:val="0"/>
          <w:numId w:val="0"/>
        </w:numPr>
        <w:spacing w:line="360" w:lineRule="auto"/>
        <w:contextualSpacing/>
        <w:jc w:val="both"/>
        <w:rPr>
          <w:rFonts w:hint="default" w:ascii="Times New Roman" w:hAnsi="Times New Roman" w:cs="Times New Roman"/>
          <w:b w:val="0"/>
          <w:bCs/>
          <w:color w:val="FF0000"/>
          <w:sz w:val="24"/>
          <w:szCs w:val="24"/>
          <w:lang w:val="es-CL"/>
        </w:rPr>
      </w:pPr>
    </w:p>
    <w:p>
      <w:pPr>
        <w:pStyle w:val="15"/>
        <w:numPr>
          <w:ilvl w:val="0"/>
          <w:numId w:val="0"/>
        </w:numPr>
        <w:spacing w:line="360" w:lineRule="auto"/>
        <w:contextualSpacing/>
        <w:jc w:val="both"/>
        <w:rPr>
          <w:rFonts w:hint="default" w:ascii="Times New Roman" w:hAnsi="Times New Roman" w:cs="Times New Roman"/>
          <w:b w:val="0"/>
          <w:bCs/>
          <w:color w:val="FF0000"/>
          <w:sz w:val="24"/>
          <w:szCs w:val="24"/>
          <w:lang w:val="es-CL"/>
        </w:rPr>
      </w:pPr>
    </w:p>
    <w:p>
      <w:pPr>
        <w:pStyle w:val="15"/>
        <w:numPr>
          <w:ilvl w:val="0"/>
          <w:numId w:val="0"/>
        </w:numPr>
        <w:spacing w:line="360" w:lineRule="auto"/>
        <w:contextualSpacing/>
        <w:jc w:val="both"/>
        <w:rPr>
          <w:rFonts w:hint="default" w:ascii="Times New Roman" w:hAnsi="Times New Roman" w:cs="Times New Roman"/>
          <w:b w:val="0"/>
          <w:bCs/>
          <w:color w:val="FF0000"/>
          <w:sz w:val="24"/>
          <w:szCs w:val="24"/>
          <w:lang w:val="es-CL"/>
        </w:rPr>
      </w:pPr>
    </w:p>
    <w:p>
      <w:pPr>
        <w:pStyle w:val="15"/>
        <w:numPr>
          <w:ilvl w:val="0"/>
          <w:numId w:val="0"/>
        </w:numPr>
        <w:spacing w:line="360" w:lineRule="auto"/>
        <w:contextualSpacing/>
        <w:jc w:val="both"/>
        <w:rPr>
          <w:rFonts w:hint="default" w:ascii="Times New Roman" w:hAnsi="Times New Roman" w:cs="Times New Roman"/>
          <w:b w:val="0"/>
          <w:bCs/>
          <w:color w:val="FF0000"/>
          <w:sz w:val="24"/>
          <w:szCs w:val="24"/>
          <w:lang w:val="es-CL"/>
        </w:rPr>
      </w:pPr>
    </w:p>
    <w:p>
      <w:pPr>
        <w:pStyle w:val="15"/>
        <w:numPr>
          <w:ilvl w:val="0"/>
          <w:numId w:val="0"/>
        </w:numPr>
        <w:spacing w:line="360" w:lineRule="auto"/>
        <w:contextualSpacing/>
        <w:jc w:val="both"/>
        <w:rPr>
          <w:rFonts w:hint="default" w:ascii="Times New Roman" w:hAnsi="Times New Roman" w:cs="Times New Roman"/>
          <w:b w:val="0"/>
          <w:bCs/>
          <w:color w:val="FF0000"/>
          <w:sz w:val="24"/>
          <w:szCs w:val="24"/>
          <w:lang w:val="es-CL"/>
        </w:rPr>
      </w:pPr>
    </w:p>
    <w:p>
      <w:pPr>
        <w:pStyle w:val="15"/>
        <w:numPr>
          <w:ilvl w:val="0"/>
          <w:numId w:val="0"/>
        </w:numPr>
        <w:spacing w:line="360" w:lineRule="auto"/>
        <w:contextualSpacing/>
        <w:jc w:val="both"/>
        <w:rPr>
          <w:rFonts w:hint="default" w:ascii="Times New Roman" w:hAnsi="Times New Roman" w:cs="Times New Roman"/>
          <w:b w:val="0"/>
          <w:bCs/>
          <w:color w:val="FF0000"/>
          <w:sz w:val="24"/>
          <w:szCs w:val="24"/>
          <w:lang w:val="es-CL"/>
        </w:rPr>
      </w:pPr>
    </w:p>
    <w:p>
      <w:pPr>
        <w:pStyle w:val="15"/>
        <w:numPr>
          <w:ilvl w:val="0"/>
          <w:numId w:val="0"/>
        </w:numPr>
        <w:spacing w:line="360" w:lineRule="auto"/>
        <w:contextualSpacing/>
        <w:jc w:val="both"/>
        <w:rPr>
          <w:rFonts w:hint="default" w:ascii="Times New Roman" w:hAnsi="Times New Roman" w:cs="Times New Roman"/>
          <w:b w:val="0"/>
          <w:bCs/>
          <w:color w:val="FF0000"/>
          <w:sz w:val="24"/>
          <w:szCs w:val="24"/>
          <w:lang w:val="es-CL"/>
        </w:rPr>
      </w:pPr>
    </w:p>
    <w:p>
      <w:pPr>
        <w:pStyle w:val="15"/>
        <w:numPr>
          <w:ilvl w:val="0"/>
          <w:numId w:val="0"/>
        </w:numPr>
        <w:spacing w:line="360" w:lineRule="auto"/>
        <w:contextualSpacing/>
        <w:jc w:val="both"/>
        <w:rPr>
          <w:rFonts w:hint="default" w:ascii="Times New Roman" w:hAnsi="Times New Roman" w:cs="Times New Roman"/>
          <w:b w:val="0"/>
          <w:bCs/>
          <w:color w:val="FF0000"/>
          <w:sz w:val="24"/>
          <w:szCs w:val="24"/>
          <w:lang w:val="es-CL"/>
        </w:rPr>
      </w:pPr>
    </w:p>
    <w:p>
      <w:pPr>
        <w:pStyle w:val="15"/>
        <w:numPr>
          <w:ilvl w:val="0"/>
          <w:numId w:val="0"/>
        </w:numPr>
        <w:spacing w:line="360" w:lineRule="auto"/>
        <w:contextualSpacing/>
        <w:jc w:val="both"/>
        <w:rPr>
          <w:rFonts w:hint="default" w:ascii="Times New Roman" w:hAnsi="Times New Roman" w:cs="Times New Roman"/>
          <w:b w:val="0"/>
          <w:bCs/>
          <w:color w:val="FF0000"/>
          <w:sz w:val="24"/>
          <w:szCs w:val="24"/>
          <w:lang w:val="es-CL"/>
        </w:rPr>
      </w:pPr>
    </w:p>
    <w:p>
      <w:pPr>
        <w:pStyle w:val="15"/>
        <w:numPr>
          <w:ilvl w:val="0"/>
          <w:numId w:val="0"/>
        </w:numPr>
        <w:spacing w:line="360" w:lineRule="auto"/>
        <w:contextualSpacing/>
        <w:jc w:val="both"/>
        <w:rPr>
          <w:rFonts w:hint="default" w:ascii="Times New Roman" w:hAnsi="Times New Roman" w:cs="Times New Roman"/>
          <w:b w:val="0"/>
          <w:bCs/>
          <w:color w:val="FF0000"/>
          <w:sz w:val="24"/>
          <w:szCs w:val="24"/>
          <w:lang w:val="es-CL"/>
        </w:rPr>
      </w:pPr>
    </w:p>
    <w:p>
      <w:pPr>
        <w:pStyle w:val="15"/>
        <w:numPr>
          <w:ilvl w:val="0"/>
          <w:numId w:val="0"/>
        </w:numPr>
        <w:spacing w:line="360" w:lineRule="auto"/>
        <w:contextualSpacing/>
        <w:jc w:val="both"/>
        <w:rPr>
          <w:rFonts w:hint="default" w:ascii="Times New Roman" w:hAnsi="Times New Roman" w:cs="Times New Roman"/>
          <w:b w:val="0"/>
          <w:bCs/>
          <w:color w:val="FF0000"/>
          <w:sz w:val="24"/>
          <w:szCs w:val="24"/>
          <w:lang w:val="es-CL"/>
        </w:rPr>
      </w:pPr>
    </w:p>
    <w:p>
      <w:pPr>
        <w:pStyle w:val="15"/>
        <w:numPr>
          <w:ilvl w:val="0"/>
          <w:numId w:val="0"/>
        </w:numPr>
        <w:spacing w:line="360" w:lineRule="auto"/>
        <w:contextualSpacing/>
        <w:jc w:val="both"/>
        <w:rPr>
          <w:rFonts w:hint="default" w:ascii="Times New Roman" w:hAnsi="Times New Roman" w:cs="Times New Roman"/>
          <w:b w:val="0"/>
          <w:bCs/>
          <w:color w:val="FF0000"/>
          <w:sz w:val="24"/>
          <w:szCs w:val="24"/>
          <w:lang w:val="en-US" w:eastAsia="es-CL"/>
        </w:rPr>
      </w:pP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Poppin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Lato">
    <w:altName w:val="Segoe Print"/>
    <w:panose1 w:val="00000000000000000000"/>
    <w:charset w:val="00"/>
    <w:family w:val="auto"/>
    <w:pitch w:val="default"/>
    <w:sig w:usb0="00000000" w:usb1="00000000" w:usb2="00000000" w:usb3="00000000" w:csb0="00000000" w:csb1="00000000"/>
  </w:font>
  <w:font w:name="MS UI Gothic">
    <w:panose1 w:val="020B0600070205080204"/>
    <w:charset w:val="80"/>
    <w:family w:val="auto"/>
    <w:pitch w:val="default"/>
    <w:sig w:usb0="E00002FF" w:usb1="6AC7FDFB" w:usb2="08000012" w:usb3="00000000" w:csb0="4002009F" w:csb1="DFD70000"/>
  </w:font>
  <w:font w:name="Georgia">
    <w:panose1 w:val="02040502050405020303"/>
    <w:charset w:val="00"/>
    <w:family w:val="auto"/>
    <w:pitch w:val="default"/>
    <w:sig w:usb0="00000287" w:usb1="00000000" w:usb2="00000000" w:usb3="00000000" w:csb0="2000009F" w:csb1="00000000"/>
  </w:font>
  <w:font w:name="Arial-BoldMT">
    <w:altName w:val="Segoe Print"/>
    <w:panose1 w:val="00000000000000000000"/>
    <w:charset w:val="00"/>
    <w:family w:val="auto"/>
    <w:pitch w:val="default"/>
    <w:sig w:usb0="00000000" w:usb1="00000000" w:usb2="00000000" w:usb3="00000000" w:csb0="0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default"/>
        <w:lang w:val="es-CL"/>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default"/>
                              <w:lang w:val="es-CL"/>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0lY7tAA&#10;AAAFAQAADwAAAAAAAAABACAAAAAiAAAAZHJzL2Rvd25yZXYueG1sUEsBAhQAFAAAAAgAh07iQF4G&#10;658nAgAAZwQAAA4AAAAAAAAAAQAgAAAAHwEAAGRycy9lMm9Eb2MueG1sUEsFBgAAAAAGAAYAWQEA&#10;ALgFAAAAAA==&#10;">
              <v:fill on="f" focussize="0,0"/>
              <v:stroke on="f" weight="0.5pt"/>
              <v:imagedata o:title=""/>
              <o:lock v:ext="edit" aspectratio="f"/>
              <v:textbox inset="0mm,0mm,0mm,0mm" style="mso-fit-shape-to-text:t;">
                <w:txbxContent>
                  <w:p>
                    <w:pPr>
                      <w:pStyle w:val="11"/>
                      <w:rPr>
                        <w:rFonts w:hint="default"/>
                        <w:lang w:val="es-CL"/>
                      </w:rPr>
                    </w:pPr>
                  </w:p>
                </w:txbxContent>
              </v:textbox>
            </v:shape>
          </w:pict>
        </mc:Fallback>
      </mc:AlternateContent>
    </w:r>
    <w:r>
      <w:rPr>
        <w:rFonts w:hint="default"/>
        <w:lang w:val="es-CL"/>
      </w:rPr>
      <w:t>Ilustre municipalidad de Santa María</w:t>
    </w:r>
  </w:p>
  <w:p>
    <w:pPr>
      <w:pStyle w:val="11"/>
      <w:rPr>
        <w:rFonts w:hint="default"/>
        <w:lang w:val="es-CL"/>
      </w:rPr>
    </w:pPr>
    <w:r>
      <w:rPr>
        <w:rFonts w:hint="default"/>
        <w:lang w:val="es-CL"/>
      </w:rPr>
      <w:t>Departamento Educación Municipal</w:t>
    </w:r>
  </w:p>
  <w:p>
    <w:pPr>
      <w:pStyle w:val="11"/>
      <w:ind w:firstLine="100" w:firstLineChars="50"/>
      <w:rPr>
        <w:rFonts w:hint="default"/>
        <w:lang w:val="es-CL"/>
      </w:rPr>
    </w:pPr>
    <w:r>
      <w:rPr>
        <w:rFonts w:hint="default"/>
        <w:lang w:val="es-CL"/>
      </w:rPr>
      <w:t>Jardín infantil “Castillo de Alegría”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default"/>
        <w:lang w:val="es-CL"/>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default"/>
                              <w:lang w:val="es-CL"/>
                            </w:rPr>
                          </w:pPr>
                          <w:r>
                            <w:rPr>
                              <w:rFonts w:hint="default"/>
                              <w:lang w:val="es-CL"/>
                            </w:rPr>
                            <w:fldChar w:fldCharType="begin"/>
                          </w:r>
                          <w:r>
                            <w:rPr>
                              <w:rFonts w:hint="default"/>
                              <w:lang w:val="es-CL"/>
                            </w:rPr>
                            <w:instrText xml:space="preserve"> PAGE  \* MERGEFORMAT </w:instrText>
                          </w:r>
                          <w:r>
                            <w:rPr>
                              <w:rFonts w:hint="default"/>
                              <w:lang w:val="es-CL"/>
                            </w:rPr>
                            <w:fldChar w:fldCharType="separate"/>
                          </w:r>
                          <w:r>
                            <w:rPr>
                              <w:rFonts w:hint="default"/>
                              <w:lang w:val="es-CL"/>
                            </w:rPr>
                            <w:t>3</w:t>
                          </w:r>
                          <w:r>
                            <w:rPr>
                              <w:rFonts w:hint="default"/>
                              <w:lang w:val="es-CL"/>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s0lY7tAA&#10;AAAFAQAADwAAAAAAAAABACAAAAAiAAAAZHJzL2Rvd25yZXYueG1sUEsBAhQAFAAAAAgAh07iQJR5&#10;G4cnAgAAaQQAAA4AAAAAAAAAAQAgAAAAHwEAAGRycy9lMm9Eb2MueG1sUEsFBgAAAAAGAAYAWQEA&#10;ALgFAAAAAA==&#10;">
              <v:fill on="f" focussize="0,0"/>
              <v:stroke on="f" weight="0.5pt"/>
              <v:imagedata o:title=""/>
              <o:lock v:ext="edit" aspectratio="f"/>
              <v:textbox inset="0mm,0mm,0mm,0mm" style="mso-fit-shape-to-text:t;">
                <w:txbxContent>
                  <w:p>
                    <w:pPr>
                      <w:pStyle w:val="11"/>
                      <w:rPr>
                        <w:rFonts w:hint="default"/>
                        <w:lang w:val="es-CL"/>
                      </w:rPr>
                    </w:pPr>
                    <w:r>
                      <w:rPr>
                        <w:rFonts w:hint="default"/>
                        <w:lang w:val="es-CL"/>
                      </w:rPr>
                      <w:fldChar w:fldCharType="begin"/>
                    </w:r>
                    <w:r>
                      <w:rPr>
                        <w:rFonts w:hint="default"/>
                        <w:lang w:val="es-CL"/>
                      </w:rPr>
                      <w:instrText xml:space="preserve"> PAGE  \* MERGEFORMAT </w:instrText>
                    </w:r>
                    <w:r>
                      <w:rPr>
                        <w:rFonts w:hint="default"/>
                        <w:lang w:val="es-CL"/>
                      </w:rPr>
                      <w:fldChar w:fldCharType="separate"/>
                    </w:r>
                    <w:r>
                      <w:rPr>
                        <w:rFonts w:hint="default"/>
                        <w:lang w:val="es-CL"/>
                      </w:rPr>
                      <w:t>3</w:t>
                    </w:r>
                    <w:r>
                      <w:rPr>
                        <w:rFonts w:hint="default"/>
                        <w:lang w:val="es-CL"/>
                      </w:rPr>
                      <w:fldChar w:fldCharType="end"/>
                    </w:r>
                  </w:p>
                </w:txbxContent>
              </v:textbox>
            </v:shape>
          </w:pict>
        </mc:Fallback>
      </mc:AlternateContent>
    </w:r>
    <w:r>
      <w:rPr>
        <w:rFonts w:hint="default"/>
        <w:lang w:val="es-CL"/>
      </w:rPr>
      <w:t>Ilustre municipalidad de Santa María</w:t>
    </w:r>
  </w:p>
  <w:p>
    <w:pPr>
      <w:pStyle w:val="11"/>
      <w:rPr>
        <w:rFonts w:hint="default"/>
        <w:lang w:val="es-CL"/>
      </w:rPr>
    </w:pPr>
    <w:r>
      <w:rPr>
        <w:rFonts w:hint="default"/>
        <w:lang w:val="es-CL"/>
      </w:rPr>
      <w:t>Departamento Educación Municipal</w:t>
    </w:r>
  </w:p>
  <w:p>
    <w:pPr>
      <w:pStyle w:val="11"/>
      <w:ind w:firstLine="100" w:firstLineChars="50"/>
      <w:rPr>
        <w:rFonts w:hint="default"/>
        <w:lang w:val="es-CL"/>
      </w:rPr>
    </w:pPr>
    <w:r>
      <w:rPr>
        <w:rFonts w:hint="default"/>
        <w:lang w:val="es-CL"/>
      </w:rPr>
      <w:t>Jardín infantil “Castillo de Alegría”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A3127F"/>
    <w:multiLevelType w:val="singleLevel"/>
    <w:tmpl w:val="8BA3127F"/>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8DCEADB2"/>
    <w:multiLevelType w:val="singleLevel"/>
    <w:tmpl w:val="8DCEADB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9FF40F3B"/>
    <w:multiLevelType w:val="multilevel"/>
    <w:tmpl w:val="9FF40F3B"/>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
    <w:nsid w:val="C33720D0"/>
    <w:multiLevelType w:val="singleLevel"/>
    <w:tmpl w:val="C33720D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D041C3E9"/>
    <w:multiLevelType w:val="singleLevel"/>
    <w:tmpl w:val="D041C3E9"/>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EC152EFE"/>
    <w:multiLevelType w:val="singleLevel"/>
    <w:tmpl w:val="EC152EF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0927ECE2"/>
    <w:multiLevelType w:val="multilevel"/>
    <w:tmpl w:val="0927ECE2"/>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7">
    <w:nsid w:val="0F1C4E47"/>
    <w:multiLevelType w:val="multilevel"/>
    <w:tmpl w:val="0F1C4E47"/>
    <w:lvl w:ilvl="0" w:tentative="0">
      <w:start w:val="1"/>
      <w:numFmt w:val="bullet"/>
      <w:lvlText w:val=""/>
      <w:lvlJc w:val="left"/>
      <w:pPr>
        <w:tabs>
          <w:tab w:val="left" w:pos="360"/>
        </w:tabs>
        <w:ind w:left="360"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8">
    <w:nsid w:val="136F2B48"/>
    <w:multiLevelType w:val="multilevel"/>
    <w:tmpl w:val="136F2B48"/>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1C151678"/>
    <w:multiLevelType w:val="multilevel"/>
    <w:tmpl w:val="1C15167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1D826E23"/>
    <w:multiLevelType w:val="singleLevel"/>
    <w:tmpl w:val="1D826E23"/>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1">
    <w:nsid w:val="1F3B3F10"/>
    <w:multiLevelType w:val="multilevel"/>
    <w:tmpl w:val="1F3B3F10"/>
    <w:lvl w:ilvl="0" w:tentative="0">
      <w:start w:val="1"/>
      <w:numFmt w:val="bullet"/>
      <w:lvlText w:val=""/>
      <w:lvlJc w:val="left"/>
      <w:pPr>
        <w:ind w:left="360" w:hanging="360"/>
      </w:pPr>
      <w:rPr>
        <w:rFonts w:hint="default" w:ascii="Wingdings" w:hAnsi="Wingdings"/>
      </w:rPr>
    </w:lvl>
    <w:lvl w:ilvl="1" w:tentative="0">
      <w:start w:val="1"/>
      <w:numFmt w:val="bullet"/>
      <w:lvlText w:val="o"/>
      <w:lvlJc w:val="left"/>
      <w:pPr>
        <w:ind w:left="1080" w:hanging="360"/>
      </w:pPr>
      <w:rPr>
        <w:rFonts w:hint="default" w:ascii="Courier New" w:hAnsi="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rPr>
    </w:lvl>
    <w:lvl w:ilvl="8" w:tentative="0">
      <w:start w:val="1"/>
      <w:numFmt w:val="bullet"/>
      <w:lvlText w:val=""/>
      <w:lvlJc w:val="left"/>
      <w:pPr>
        <w:ind w:left="6120" w:hanging="360"/>
      </w:pPr>
      <w:rPr>
        <w:rFonts w:hint="default" w:ascii="Wingdings" w:hAnsi="Wingdings"/>
      </w:rPr>
    </w:lvl>
  </w:abstractNum>
  <w:abstractNum w:abstractNumId="12">
    <w:nsid w:val="2578BFE9"/>
    <w:multiLevelType w:val="singleLevel"/>
    <w:tmpl w:val="2578BFE9"/>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3">
    <w:nsid w:val="3AD008E5"/>
    <w:multiLevelType w:val="multilevel"/>
    <w:tmpl w:val="3AD008E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44A8166A"/>
    <w:multiLevelType w:val="multilevel"/>
    <w:tmpl w:val="44A8166A"/>
    <w:lvl w:ilvl="0" w:tentative="0">
      <w:start w:val="1"/>
      <w:numFmt w:val="bullet"/>
      <w:lvlText w:val=""/>
      <w:lvlJc w:val="left"/>
      <w:pPr>
        <w:ind w:left="1428" w:hanging="360"/>
      </w:pPr>
      <w:rPr>
        <w:rFonts w:hint="default" w:ascii="Wingdings" w:hAnsi="Wingdings"/>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15">
    <w:nsid w:val="54E23B7E"/>
    <w:multiLevelType w:val="multilevel"/>
    <w:tmpl w:val="54E23B7E"/>
    <w:lvl w:ilvl="0" w:tentative="0">
      <w:start w:val="1"/>
      <w:numFmt w:val="bullet"/>
      <w:lvlText w:val="-"/>
      <w:lvlJc w:val="left"/>
      <w:pPr>
        <w:ind w:left="514" w:hanging="360"/>
      </w:pPr>
      <w:rPr>
        <w:rFonts w:hint="default" w:ascii="Calibri" w:hAnsi="Calibri" w:eastAsia="Calibri" w:cs="Calibri"/>
        <w:sz w:val="20"/>
      </w:rPr>
    </w:lvl>
    <w:lvl w:ilvl="1" w:tentative="0">
      <w:start w:val="1"/>
      <w:numFmt w:val="bullet"/>
      <w:lvlText w:val="o"/>
      <w:lvlJc w:val="left"/>
      <w:pPr>
        <w:ind w:left="1234" w:hanging="360"/>
      </w:pPr>
      <w:rPr>
        <w:rFonts w:hint="default" w:ascii="Courier New" w:hAnsi="Courier New" w:cs="Courier New"/>
      </w:rPr>
    </w:lvl>
    <w:lvl w:ilvl="2" w:tentative="0">
      <w:start w:val="1"/>
      <w:numFmt w:val="bullet"/>
      <w:lvlText w:val=""/>
      <w:lvlJc w:val="left"/>
      <w:pPr>
        <w:ind w:left="1954" w:hanging="360"/>
      </w:pPr>
      <w:rPr>
        <w:rFonts w:hint="default" w:ascii="Wingdings" w:hAnsi="Wingdings"/>
      </w:rPr>
    </w:lvl>
    <w:lvl w:ilvl="3" w:tentative="0">
      <w:start w:val="1"/>
      <w:numFmt w:val="bullet"/>
      <w:lvlText w:val=""/>
      <w:lvlJc w:val="left"/>
      <w:pPr>
        <w:ind w:left="2674" w:hanging="360"/>
      </w:pPr>
      <w:rPr>
        <w:rFonts w:hint="default" w:ascii="Symbol" w:hAnsi="Symbol"/>
      </w:rPr>
    </w:lvl>
    <w:lvl w:ilvl="4" w:tentative="0">
      <w:start w:val="1"/>
      <w:numFmt w:val="bullet"/>
      <w:lvlText w:val="o"/>
      <w:lvlJc w:val="left"/>
      <w:pPr>
        <w:ind w:left="3394" w:hanging="360"/>
      </w:pPr>
      <w:rPr>
        <w:rFonts w:hint="default" w:ascii="Courier New" w:hAnsi="Courier New" w:cs="Courier New"/>
      </w:rPr>
    </w:lvl>
    <w:lvl w:ilvl="5" w:tentative="0">
      <w:start w:val="1"/>
      <w:numFmt w:val="bullet"/>
      <w:lvlText w:val=""/>
      <w:lvlJc w:val="left"/>
      <w:pPr>
        <w:ind w:left="4114" w:hanging="360"/>
      </w:pPr>
      <w:rPr>
        <w:rFonts w:hint="default" w:ascii="Wingdings" w:hAnsi="Wingdings"/>
      </w:rPr>
    </w:lvl>
    <w:lvl w:ilvl="6" w:tentative="0">
      <w:start w:val="1"/>
      <w:numFmt w:val="bullet"/>
      <w:lvlText w:val=""/>
      <w:lvlJc w:val="left"/>
      <w:pPr>
        <w:ind w:left="4834" w:hanging="360"/>
      </w:pPr>
      <w:rPr>
        <w:rFonts w:hint="default" w:ascii="Symbol" w:hAnsi="Symbol"/>
      </w:rPr>
    </w:lvl>
    <w:lvl w:ilvl="7" w:tentative="0">
      <w:start w:val="1"/>
      <w:numFmt w:val="bullet"/>
      <w:lvlText w:val="o"/>
      <w:lvlJc w:val="left"/>
      <w:pPr>
        <w:ind w:left="5554" w:hanging="360"/>
      </w:pPr>
      <w:rPr>
        <w:rFonts w:hint="default" w:ascii="Courier New" w:hAnsi="Courier New" w:cs="Courier New"/>
      </w:rPr>
    </w:lvl>
    <w:lvl w:ilvl="8" w:tentative="0">
      <w:start w:val="1"/>
      <w:numFmt w:val="bullet"/>
      <w:lvlText w:val=""/>
      <w:lvlJc w:val="left"/>
      <w:pPr>
        <w:ind w:left="6274" w:hanging="360"/>
      </w:pPr>
      <w:rPr>
        <w:rFonts w:hint="default" w:ascii="Wingdings" w:hAnsi="Wingdings"/>
      </w:rPr>
    </w:lvl>
  </w:abstractNum>
  <w:abstractNum w:abstractNumId="16">
    <w:nsid w:val="571B7DEC"/>
    <w:multiLevelType w:val="multilevel"/>
    <w:tmpl w:val="571B7DEC"/>
    <w:lvl w:ilvl="0" w:tentative="0">
      <w:start w:val="1"/>
      <w:numFmt w:val="bullet"/>
      <w:lvlText w:val=""/>
      <w:lvlJc w:val="left"/>
      <w:pPr>
        <w:tabs>
          <w:tab w:val="left" w:pos="360"/>
        </w:tabs>
        <w:ind w:left="360" w:hanging="360"/>
      </w:pPr>
      <w:rPr>
        <w:rFonts w:hint="default" w:ascii="Wingdings" w:hAnsi="Wingdings"/>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17">
    <w:nsid w:val="5D7D614E"/>
    <w:multiLevelType w:val="multilevel"/>
    <w:tmpl w:val="5D7D614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5FA1228D"/>
    <w:multiLevelType w:val="singleLevel"/>
    <w:tmpl w:val="5FA1228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9">
    <w:nsid w:val="610537CA"/>
    <w:multiLevelType w:val="multilevel"/>
    <w:tmpl w:val="610537C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20">
    <w:nsid w:val="61FA9E92"/>
    <w:multiLevelType w:val="singleLevel"/>
    <w:tmpl w:val="61FA9E9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1">
    <w:nsid w:val="65A12DA4"/>
    <w:multiLevelType w:val="multilevel"/>
    <w:tmpl w:val="65A12DA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6ECA4D3E"/>
    <w:multiLevelType w:val="singleLevel"/>
    <w:tmpl w:val="6ECA4D3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3">
    <w:nsid w:val="7352A338"/>
    <w:multiLevelType w:val="singleLevel"/>
    <w:tmpl w:val="7352A338"/>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13"/>
  </w:num>
  <w:num w:numId="2">
    <w:abstractNumId w:val="6"/>
  </w:num>
  <w:num w:numId="3">
    <w:abstractNumId w:val="2"/>
  </w:num>
  <w:num w:numId="4">
    <w:abstractNumId w:val="9"/>
  </w:num>
  <w:num w:numId="5">
    <w:abstractNumId w:val="21"/>
  </w:num>
  <w:num w:numId="6">
    <w:abstractNumId w:val="17"/>
  </w:num>
  <w:num w:numId="7">
    <w:abstractNumId w:val="14"/>
  </w:num>
  <w:num w:numId="8">
    <w:abstractNumId w:val="8"/>
  </w:num>
  <w:num w:numId="9">
    <w:abstractNumId w:val="19"/>
  </w:num>
  <w:num w:numId="10">
    <w:abstractNumId w:val="11"/>
  </w:num>
  <w:num w:numId="11">
    <w:abstractNumId w:val="16"/>
  </w:num>
  <w:num w:numId="12">
    <w:abstractNumId w:val="7"/>
  </w:num>
  <w:num w:numId="13">
    <w:abstractNumId w:val="23"/>
  </w:num>
  <w:num w:numId="14">
    <w:abstractNumId w:val="4"/>
  </w:num>
  <w:num w:numId="15">
    <w:abstractNumId w:val="18"/>
  </w:num>
  <w:num w:numId="16">
    <w:abstractNumId w:val="22"/>
  </w:num>
  <w:num w:numId="17">
    <w:abstractNumId w:val="12"/>
  </w:num>
  <w:num w:numId="18">
    <w:abstractNumId w:val="0"/>
  </w:num>
  <w:num w:numId="19">
    <w:abstractNumId w:val="5"/>
  </w:num>
  <w:num w:numId="20">
    <w:abstractNumId w:val="1"/>
  </w:num>
  <w:num w:numId="21">
    <w:abstractNumId w:val="20"/>
  </w:num>
  <w:num w:numId="22">
    <w:abstractNumId w:val="3"/>
  </w:num>
  <w:num w:numId="23">
    <w:abstractNumId w:val="10"/>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BA392A"/>
    <w:rsid w:val="0B4C2FDD"/>
    <w:rsid w:val="0B5E6662"/>
    <w:rsid w:val="0F904D52"/>
    <w:rsid w:val="0FBA045B"/>
    <w:rsid w:val="103E5C2E"/>
    <w:rsid w:val="10603DD9"/>
    <w:rsid w:val="11CD765E"/>
    <w:rsid w:val="125D3B62"/>
    <w:rsid w:val="14006273"/>
    <w:rsid w:val="14A5633E"/>
    <w:rsid w:val="16DE4073"/>
    <w:rsid w:val="1CAD065D"/>
    <w:rsid w:val="1EF07172"/>
    <w:rsid w:val="235F6679"/>
    <w:rsid w:val="299A2326"/>
    <w:rsid w:val="2A767930"/>
    <w:rsid w:val="2A821351"/>
    <w:rsid w:val="2D0704DB"/>
    <w:rsid w:val="2EB02CE0"/>
    <w:rsid w:val="30574805"/>
    <w:rsid w:val="336902A4"/>
    <w:rsid w:val="36A65DAA"/>
    <w:rsid w:val="37B75AD0"/>
    <w:rsid w:val="3AA30442"/>
    <w:rsid w:val="3AF44C78"/>
    <w:rsid w:val="3BD15528"/>
    <w:rsid w:val="42636671"/>
    <w:rsid w:val="44810F92"/>
    <w:rsid w:val="52656729"/>
    <w:rsid w:val="53225E03"/>
    <w:rsid w:val="555E0BE1"/>
    <w:rsid w:val="55991FC6"/>
    <w:rsid w:val="5A3E7814"/>
    <w:rsid w:val="5E547BA3"/>
    <w:rsid w:val="60B80DB8"/>
    <w:rsid w:val="6200606E"/>
    <w:rsid w:val="6629577A"/>
    <w:rsid w:val="668271F2"/>
    <w:rsid w:val="66EC4D8D"/>
    <w:rsid w:val="67FD2AB4"/>
    <w:rsid w:val="69D22CEE"/>
    <w:rsid w:val="6B643522"/>
    <w:rsid w:val="6C4C7BE0"/>
    <w:rsid w:val="6E280FCF"/>
    <w:rsid w:val="71EF27BA"/>
    <w:rsid w:val="73C41437"/>
    <w:rsid w:val="744916F6"/>
    <w:rsid w:val="761F719E"/>
    <w:rsid w:val="763B4F7D"/>
    <w:rsid w:val="77846424"/>
    <w:rsid w:val="77FE34CF"/>
    <w:rsid w:val="782049BD"/>
    <w:rsid w:val="78D15D50"/>
    <w:rsid w:val="79E23097"/>
    <w:rsid w:val="7B7A24A0"/>
    <w:rsid w:val="7DBA392A"/>
    <w:rsid w:val="7E4F75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99" w:semiHidden="0" w:name="No Spacing"/>
    <w:lsdException w:qFormat="1" w:unhideWhenUsed="0" w:uiPriority="34" w:semiHidden="0" w:name="List Paragraph"/>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qFormat/>
    <w:uiPriority w:val="99"/>
    <w:pPr>
      <w:keepNext/>
      <w:spacing w:after="0" w:line="240" w:lineRule="auto"/>
      <w:jc w:val="center"/>
      <w:outlineLvl w:val="0"/>
    </w:pPr>
    <w:rPr>
      <w:b/>
      <w:sz w:val="24"/>
      <w:szCs w:val="20"/>
      <w:lang w:val="es-ES" w:eastAsia="es-ES"/>
    </w:rPr>
  </w:style>
  <w:style w:type="paragraph" w:styleId="3">
    <w:name w:val="heading 2"/>
    <w:basedOn w:val="1"/>
    <w:next w:val="1"/>
    <w:semiHidden/>
    <w:unhideWhenUsed/>
    <w:qFormat/>
    <w:uiPriority w:val="0"/>
    <w:pPr>
      <w:keepNext/>
      <w:keepLines/>
      <w:spacing w:before="240" w:after="60"/>
      <w:jc w:val="left"/>
      <w:outlineLvl w:val="1"/>
    </w:pPr>
    <w:rPr>
      <w:rFonts w:ascii="Arial" w:hAnsi="Arial" w:cs="Arial"/>
      <w:b/>
      <w:bCs/>
      <w:i/>
      <w:iCs/>
      <w:kern w:val="0"/>
      <w:sz w:val="28"/>
      <w:szCs w:val="28"/>
      <w:lang w:val="es-ES"/>
    </w:rPr>
  </w:style>
  <w:style w:type="paragraph" w:styleId="4">
    <w:name w:val="heading 3"/>
    <w:next w:val="1"/>
    <w:semiHidden/>
    <w:unhideWhenUsed/>
    <w:qFormat/>
    <w:uiPriority w:val="0"/>
    <w:pPr>
      <w:spacing w:before="0" w:beforeAutospacing="1" w:after="0" w:afterAutospacing="1"/>
      <w:jc w:val="left"/>
    </w:pPr>
    <w:rPr>
      <w:rFonts w:hint="eastAsia" w:ascii="SimSun" w:hAnsi="SimSun" w:eastAsia="SimSun" w:cs="SimSun"/>
      <w:b/>
      <w:bCs/>
      <w:kern w:val="0"/>
      <w:sz w:val="26"/>
      <w:szCs w:val="26"/>
      <w:lang w:val="en-US" w:eastAsia="zh-CN" w:bidi="ar"/>
    </w:rPr>
  </w:style>
  <w:style w:type="paragraph" w:styleId="5">
    <w:name w:val="heading 4"/>
    <w:next w:val="1"/>
    <w:semiHidden/>
    <w:unhideWhenUsed/>
    <w:qFormat/>
    <w:uiPriority w:val="0"/>
    <w:pPr>
      <w:spacing w:before="0" w:beforeAutospacing="1" w:after="0" w:afterAutospacing="1"/>
      <w:jc w:val="left"/>
    </w:pPr>
    <w:rPr>
      <w:rFonts w:hint="eastAsia" w:ascii="SimSun" w:hAnsi="SimSun" w:eastAsia="SimSun" w:cs="SimSun"/>
      <w:b/>
      <w:bCs/>
      <w:kern w:val="0"/>
      <w:sz w:val="24"/>
      <w:szCs w:val="24"/>
      <w:lang w:val="en-US" w:eastAsia="zh-CN" w:bidi="ar"/>
    </w:rPr>
  </w:style>
  <w:style w:type="character" w:default="1" w:styleId="6">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character" w:styleId="8">
    <w:name w:val="Hyperlink"/>
    <w:basedOn w:val="6"/>
    <w:unhideWhenUsed/>
    <w:qFormat/>
    <w:uiPriority w:val="99"/>
    <w:rPr>
      <w:color w:val="0563C1" w:themeColor="hyperlink"/>
      <w:u w:val="single"/>
      <w14:textFill>
        <w14:solidFill>
          <w14:schemeClr w14:val="hlink"/>
        </w14:solidFill>
      </w14:textFill>
    </w:rPr>
  </w:style>
  <w:style w:type="character" w:styleId="9">
    <w:name w:val="Strong"/>
    <w:basedOn w:val="6"/>
    <w:qFormat/>
    <w:uiPriority w:val="0"/>
    <w:rPr>
      <w:b/>
      <w:bCs/>
    </w:rPr>
  </w:style>
  <w:style w:type="paragraph" w:styleId="10">
    <w:name w:val="toc 1"/>
    <w:basedOn w:val="1"/>
    <w:next w:val="1"/>
    <w:qFormat/>
    <w:uiPriority w:val="0"/>
  </w:style>
  <w:style w:type="paragraph" w:styleId="11">
    <w:name w:val="header"/>
    <w:basedOn w:val="1"/>
    <w:qFormat/>
    <w:uiPriority w:val="0"/>
    <w:pPr>
      <w:tabs>
        <w:tab w:val="center" w:pos="4153"/>
        <w:tab w:val="right" w:pos="8306"/>
      </w:tabs>
    </w:pPr>
  </w:style>
  <w:style w:type="paragraph" w:styleId="12">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paragraph" w:styleId="13">
    <w:name w:val="footer"/>
    <w:basedOn w:val="1"/>
    <w:qFormat/>
    <w:uiPriority w:val="0"/>
    <w:pPr>
      <w:tabs>
        <w:tab w:val="center" w:pos="4153"/>
        <w:tab w:val="right" w:pos="8306"/>
      </w:tabs>
    </w:pPr>
  </w:style>
  <w:style w:type="table" w:styleId="14">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5">
    <w:name w:val="List Paragraph"/>
    <w:basedOn w:val="1"/>
    <w:qFormat/>
    <w:uiPriority w:val="34"/>
    <w:pPr>
      <w:ind w:left="720"/>
      <w:contextualSpacing/>
    </w:pPr>
  </w:style>
  <w:style w:type="paragraph" w:styleId="16">
    <w:name w:val="No Spacing"/>
    <w:qFormat/>
    <w:uiPriority w:val="99"/>
    <w:pPr>
      <w:spacing w:after="0" w:line="240" w:lineRule="auto"/>
    </w:pPr>
    <w:rPr>
      <w:rFonts w:ascii="Calibri" w:hAnsi="Calibri" w:eastAsia="Times New Roman" w:cs="Times New Roman"/>
      <w:sz w:val="22"/>
      <w:szCs w:val="22"/>
      <w:lang w:val="es-CL" w:eastAsia="es-CL" w:bidi="ar-SA"/>
    </w:rPr>
  </w:style>
  <w:style w:type="table" w:customStyle="1" w:styleId="17">
    <w:name w:val="TableGrid"/>
    <w:qFormat/>
    <w:uiPriority w:val="0"/>
    <w:pPr>
      <w:spacing w:after="0" w:line="240" w:lineRule="auto"/>
    </w:pPr>
    <w:rPr>
      <w:rFonts w:eastAsiaTheme="minorEastAsia"/>
      <w:lang w:eastAsia="es-CL"/>
    </w:rPr>
    <w:tblPr>
      <w:tblCellMar>
        <w:top w:w="0" w:type="dxa"/>
        <w:left w:w="0" w:type="dxa"/>
        <w:bottom w:w="0" w:type="dxa"/>
        <w:right w:w="0" w:type="dxa"/>
      </w:tblCellMar>
    </w:tblPr>
  </w:style>
  <w:style w:type="paragraph" w:customStyle="1" w:styleId="18">
    <w:name w:val="WPSOffice手动目录 2"/>
    <w:qFormat/>
    <w:uiPriority w:val="0"/>
    <w:pPr>
      <w:ind w:leftChars="200"/>
    </w:pPr>
    <w:rPr>
      <w:rFonts w:ascii="Times New Roman" w:hAnsi="Times New Roman" w:eastAsia="SimSun" w:cs="Times New Roman"/>
      <w:sz w:val="20"/>
      <w:szCs w:val="20"/>
    </w:rPr>
  </w:style>
  <w:style w:type="paragraph" w:customStyle="1" w:styleId="19">
    <w:name w:val="WPSOffice手动目录 1"/>
    <w:qFormat/>
    <w:uiPriority w:val="0"/>
    <w:pPr>
      <w:ind w:leftChars="0"/>
    </w:pPr>
    <w:rPr>
      <w:rFonts w:ascii="Times New Roman" w:hAnsi="Times New Roman" w:eastAsia="SimSun"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emf"/><Relationship Id="rId7" Type="http://schemas.openxmlformats.org/officeDocument/2006/relationships/oleObject" Target="embeddings/oleObject1.bin"/><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49</Pages>
  <Words>8627</Words>
  <Characters>49133</Characters>
  <Lines>0</Lines>
  <Paragraphs>0</Paragraphs>
  <TotalTime>2</TotalTime>
  <ScaleCrop>false</ScaleCrop>
  <LinksUpToDate>false</LinksUpToDate>
  <CharactersWithSpaces>58663</CharactersWithSpaces>
  <Application>WPS Office_11.2.0.11440_F1E327BC-269C-435d-A152-05C5408002CA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2019-04-30T18:17:00Z</dcterms:created>
  <dc:creator>Bárbara Oróstica</dc:creator>
  <cp:lastModifiedBy>Jardín Castillo</cp:lastModifiedBy>
  <cp:lastPrinted>2022-12-19T19:42:00Z</cp:lastPrinted>
  <dcterms:modified xsi:type="dcterms:W3CDTF">2023-01-06T17:53:20Z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2058-11.2.0.11440</vt:lpwstr>
  </property>
  <property fmtid="{D5CDD505-2E9C-101B-9397-08002B2CF9AE}" pid="3" name="ICV">
    <vt:lpwstr>659C925C1D29453D9B50E100A4A75627</vt:lpwstr>
  </property>
</Properties>
</file>